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D44" w:rsidRPr="00943FD8" w:rsidRDefault="00D84A87" w:rsidP="00872D44">
      <w:pPr>
        <w:pBdr>
          <w:top w:val="single" w:sz="4" w:space="1" w:color="auto"/>
        </w:pBdr>
        <w:spacing w:after="0"/>
        <w:jc w:val="left"/>
        <w:rPr>
          <w:b/>
          <w:noProof/>
          <w:lang w:eastAsia="fr-FR"/>
        </w:rPr>
      </w:pPr>
      <w:r>
        <w:rPr>
          <w:b/>
          <w:noProof/>
          <w:lang w:eastAsia="fr-FR"/>
        </w:rPr>
        <w:t>3GPP TSG RAN WG2</w:t>
      </w:r>
      <w:r w:rsidR="00872D44" w:rsidRPr="00943FD8">
        <w:rPr>
          <w:b/>
          <w:noProof/>
          <w:lang w:eastAsia="fr-FR"/>
        </w:rPr>
        <w:t xml:space="preserve"> </w:t>
      </w:r>
      <w:r w:rsidR="00863065">
        <w:rPr>
          <w:b/>
          <w:noProof/>
          <w:lang w:eastAsia="fr-FR"/>
        </w:rPr>
        <w:t>eMeeting #111-e</w:t>
      </w:r>
      <w:r w:rsidR="00872D44" w:rsidRPr="00943FD8">
        <w:rPr>
          <w:b/>
          <w:noProof/>
          <w:lang w:eastAsia="fr-FR"/>
        </w:rPr>
        <w:t xml:space="preserve">  </w:t>
      </w:r>
      <w:r w:rsidR="00872D44" w:rsidRPr="00943FD8">
        <w:rPr>
          <w:b/>
          <w:noProof/>
          <w:lang w:eastAsia="fr-FR"/>
        </w:rPr>
        <w:tab/>
      </w:r>
      <w:r w:rsidR="00863065">
        <w:rPr>
          <w:b/>
          <w:noProof/>
          <w:lang w:eastAsia="fr-FR"/>
        </w:rPr>
        <w:tab/>
      </w:r>
      <w:r w:rsidR="00863065">
        <w:rPr>
          <w:b/>
          <w:noProof/>
          <w:lang w:eastAsia="fr-FR"/>
        </w:rPr>
        <w:tab/>
      </w:r>
      <w:r w:rsidR="00863065">
        <w:rPr>
          <w:b/>
          <w:noProof/>
          <w:lang w:eastAsia="fr-FR"/>
        </w:rPr>
        <w:tab/>
      </w:r>
      <w:r w:rsidR="00863065">
        <w:rPr>
          <w:b/>
          <w:noProof/>
          <w:lang w:eastAsia="fr-FR"/>
        </w:rPr>
        <w:tab/>
      </w:r>
      <w:r w:rsidR="00863065">
        <w:rPr>
          <w:b/>
          <w:noProof/>
          <w:lang w:eastAsia="fr-FR"/>
        </w:rPr>
        <w:tab/>
      </w:r>
      <w:r w:rsidR="00863065">
        <w:rPr>
          <w:b/>
          <w:noProof/>
          <w:lang w:eastAsia="fr-FR"/>
        </w:rPr>
        <w:tab/>
      </w:r>
      <w:r w:rsidR="00863065">
        <w:rPr>
          <w:b/>
          <w:noProof/>
          <w:lang w:eastAsia="fr-FR"/>
        </w:rPr>
        <w:tab/>
      </w:r>
      <w:r w:rsidR="00863065">
        <w:rPr>
          <w:b/>
          <w:noProof/>
          <w:lang w:eastAsia="fr-FR"/>
        </w:rPr>
        <w:tab/>
      </w:r>
      <w:r w:rsidR="00FD0E73" w:rsidRPr="00FD0E73">
        <w:rPr>
          <w:b/>
          <w:noProof/>
          <w:lang w:eastAsia="fr-FR"/>
        </w:rPr>
        <w:t>R2-2007574</w:t>
      </w:r>
      <w:bookmarkStart w:id="0" w:name="_GoBack"/>
      <w:bookmarkEnd w:id="0"/>
    </w:p>
    <w:p w:rsidR="00872D44" w:rsidRDefault="00970F7E" w:rsidP="00872D44">
      <w:pPr>
        <w:tabs>
          <w:tab w:val="right" w:pos="9216"/>
        </w:tabs>
        <w:spacing w:after="0"/>
        <w:jc w:val="left"/>
        <w:rPr>
          <w:b/>
          <w:noProof/>
          <w:lang w:eastAsia="fr-FR"/>
        </w:rPr>
      </w:pPr>
      <w:r w:rsidRPr="00970F7E">
        <w:rPr>
          <w:b/>
          <w:noProof/>
          <w:lang w:eastAsia="fr-FR"/>
        </w:rPr>
        <w:t>e-Meeting, August 17th – 28th, 2020</w:t>
      </w:r>
      <w:r w:rsidR="00872D44" w:rsidRPr="00943FD8">
        <w:rPr>
          <w:b/>
          <w:noProof/>
          <w:lang w:eastAsia="fr-FR"/>
        </w:rPr>
        <w:t xml:space="preserve"> </w:t>
      </w:r>
    </w:p>
    <w:p w:rsidR="00FD0EF8" w:rsidRPr="00FF3EEC" w:rsidRDefault="00FD0EF8" w:rsidP="00FF3EEC">
      <w:pPr>
        <w:pBdr>
          <w:top w:val="single" w:sz="4" w:space="1" w:color="auto"/>
        </w:pBdr>
        <w:spacing w:after="0"/>
        <w:jc w:val="left"/>
        <w:rPr>
          <w:b/>
          <w:kern w:val="2"/>
          <w:lang w:eastAsia="zh-CN"/>
        </w:rPr>
      </w:pPr>
    </w:p>
    <w:p w:rsidR="00791306" w:rsidRPr="00FF3EEC" w:rsidRDefault="00791306" w:rsidP="00FF3EEC">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E22A83" w:rsidRPr="00E22A83">
        <w:rPr>
          <w:b/>
          <w:kern w:val="2"/>
          <w:lang w:eastAsia="zh-CN"/>
        </w:rPr>
        <w:t>8.10.3.1</w:t>
      </w:r>
    </w:p>
    <w:p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rsidR="00F3439E" w:rsidRPr="00FF3EEC" w:rsidRDefault="00791306" w:rsidP="00FF3EEC">
      <w:pPr>
        <w:spacing w:after="60"/>
        <w:ind w:left="1555" w:hanging="1555"/>
        <w:jc w:val="left"/>
        <w:rPr>
          <w:b/>
          <w:kern w:val="2"/>
          <w:lang w:eastAsia="zh-CN"/>
        </w:rPr>
      </w:pPr>
      <w:r w:rsidRPr="00FF3EEC">
        <w:rPr>
          <w:b/>
          <w:kern w:val="2"/>
          <w:lang w:eastAsia="zh-CN"/>
        </w:rPr>
        <w:t>Title:</w:t>
      </w:r>
      <w:r w:rsidRPr="00FF3EEC">
        <w:rPr>
          <w:b/>
          <w:kern w:val="2"/>
          <w:lang w:eastAsia="zh-CN"/>
        </w:rPr>
        <w:tab/>
      </w:r>
      <w:r w:rsidR="00C01FD3">
        <w:rPr>
          <w:b/>
          <w:kern w:val="2"/>
          <w:lang w:eastAsia="zh-CN"/>
        </w:rPr>
        <w:t>Considerations on satellite ephemeris</w:t>
      </w:r>
    </w:p>
    <w:p w:rsidR="00791306" w:rsidRPr="00FF3EEC" w:rsidRDefault="00791306" w:rsidP="00FF3EEC">
      <w:pPr>
        <w:spacing w:after="60"/>
        <w:ind w:left="1555" w:hanging="1555"/>
        <w:jc w:val="left"/>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rsidR="00791306" w:rsidRPr="00FF3EEC" w:rsidRDefault="00791306" w:rsidP="00FF3EEC">
      <w:pPr>
        <w:pBdr>
          <w:bottom w:val="single" w:sz="4" w:space="1" w:color="auto"/>
        </w:pBdr>
        <w:spacing w:after="0"/>
        <w:jc w:val="left"/>
        <w:rPr>
          <w:b/>
          <w:sz w:val="16"/>
          <w:szCs w:val="16"/>
        </w:rPr>
      </w:pPr>
    </w:p>
    <w:p w:rsidR="00791306" w:rsidRPr="00FF3EEC" w:rsidRDefault="00791306" w:rsidP="00FF3EEC">
      <w:pPr>
        <w:pStyle w:val="Titre1"/>
      </w:pPr>
      <w:bookmarkStart w:id="1" w:name="_Ref124589705"/>
      <w:bookmarkStart w:id="2" w:name="_Ref129681862"/>
      <w:r w:rsidRPr="00FF3EEC">
        <w:t>Introduction</w:t>
      </w:r>
      <w:bookmarkEnd w:id="1"/>
      <w:bookmarkEnd w:id="2"/>
    </w:p>
    <w:p w:rsidR="00791306" w:rsidRDefault="00A70B9A" w:rsidP="004B08AA">
      <w:pPr>
        <w:rPr>
          <w:kern w:val="2"/>
          <w:lang w:eastAsia="zh-CN"/>
        </w:rPr>
      </w:pPr>
      <w:r>
        <w:t>At the RAN#86 meeting, upon successful completion of the “Study Item on NR support non-terrestrial network”</w:t>
      </w:r>
      <w:r w:rsidR="001D13FA">
        <w:t xml:space="preserve"> </w:t>
      </w:r>
      <w:sdt>
        <w:sdtPr>
          <w:id w:val="-1145040108"/>
          <w:citation/>
        </w:sdtPr>
        <w:sdtEndPr/>
        <w:sdtContent>
          <w:r w:rsidR="001D13FA">
            <w:fldChar w:fldCharType="begin"/>
          </w:r>
          <w:r w:rsidR="001D13FA" w:rsidRPr="001D13FA">
            <w:instrText xml:space="preserve"> CITATION TR31 \l 1036 </w:instrText>
          </w:r>
          <w:r w:rsidR="001D13FA">
            <w:fldChar w:fldCharType="separate"/>
          </w:r>
          <w:r w:rsidR="00A72587" w:rsidRPr="00A72587">
            <w:rPr>
              <w:noProof/>
            </w:rPr>
            <w:t>[1]</w:t>
          </w:r>
          <w:r w:rsidR="001D13FA">
            <w:fldChar w:fldCharType="end"/>
          </w:r>
        </w:sdtContent>
      </w:sdt>
      <w:r>
        <w:t>, the corresponding work item was approve</w:t>
      </w:r>
      <w:r w:rsidR="00B00C4D">
        <w:t>d</w:t>
      </w:r>
      <w:sdt>
        <w:sdtPr>
          <w:id w:val="2112391985"/>
          <w:citation/>
        </w:sdtPr>
        <w:sdtEndPr/>
        <w:sdtContent>
          <w:r w:rsidR="00863065">
            <w:fldChar w:fldCharType="begin"/>
          </w:r>
          <w:r w:rsidR="00863065" w:rsidRPr="00863065">
            <w:instrText xml:space="preserve"> CITATION Tha1 \l 1036 </w:instrText>
          </w:r>
          <w:r w:rsidR="00863065">
            <w:fldChar w:fldCharType="separate"/>
          </w:r>
          <w:r w:rsidR="00863065" w:rsidRPr="00863065">
            <w:rPr>
              <w:noProof/>
            </w:rPr>
            <w:t xml:space="preserve"> [2]</w:t>
          </w:r>
          <w:r w:rsidR="00863065">
            <w:fldChar w:fldCharType="end"/>
          </w:r>
        </w:sdtContent>
      </w:sdt>
      <w:r w:rsidR="003B2920">
        <w:rPr>
          <w:kern w:val="2"/>
          <w:lang w:eastAsia="zh-CN"/>
        </w:rPr>
        <w:t xml:space="preserve">. </w:t>
      </w:r>
      <w:r w:rsidR="00FA327F">
        <w:rPr>
          <w:kern w:val="2"/>
          <w:lang w:eastAsia="zh-CN"/>
        </w:rPr>
        <w:t xml:space="preserve">The </w:t>
      </w:r>
      <w:r w:rsidR="0012684A">
        <w:rPr>
          <w:kern w:val="2"/>
          <w:lang w:eastAsia="zh-CN"/>
        </w:rPr>
        <w:t xml:space="preserve">RAN2 </w:t>
      </w:r>
      <w:r w:rsidR="00FA327F">
        <w:rPr>
          <w:kern w:val="2"/>
          <w:lang w:eastAsia="zh-CN"/>
        </w:rPr>
        <w:t>WID objectives</w:t>
      </w:r>
      <w:r w:rsidR="00823E75">
        <w:rPr>
          <w:kern w:val="2"/>
          <w:lang w:eastAsia="zh-CN"/>
        </w:rPr>
        <w:t xml:space="preserve"> related to </w:t>
      </w:r>
      <w:r w:rsidR="0012684A">
        <w:rPr>
          <w:kern w:val="2"/>
          <w:lang w:eastAsia="zh-CN"/>
        </w:rPr>
        <w:t>satellite ephemeris are recalled hereafter :</w:t>
      </w:r>
    </w:p>
    <w:p w:rsidR="00863065" w:rsidRDefault="00863065" w:rsidP="004B08AA">
      <w:pPr>
        <w:rPr>
          <w:kern w:val="2"/>
          <w:lang w:eastAsia="zh-CN"/>
        </w:rPr>
      </w:pPr>
    </w:p>
    <w:tbl>
      <w:tblPr>
        <w:tblStyle w:val="Grilledutableau"/>
        <w:tblW w:w="0" w:type="auto"/>
        <w:shd w:val="clear" w:color="auto" w:fill="D9D9D9" w:themeFill="background1" w:themeFillShade="D9"/>
        <w:tblLook w:val="04A0" w:firstRow="1" w:lastRow="0" w:firstColumn="1" w:lastColumn="0" w:noHBand="0" w:noVBand="1"/>
      </w:tblPr>
      <w:tblGrid>
        <w:gridCol w:w="9533"/>
      </w:tblGrid>
      <w:tr w:rsidR="00FA327F" w:rsidTr="00FA327F">
        <w:tc>
          <w:tcPr>
            <w:tcW w:w="9533" w:type="dxa"/>
            <w:shd w:val="clear" w:color="auto" w:fill="D9D9D9" w:themeFill="background1" w:themeFillShade="D9"/>
          </w:tcPr>
          <w:p w:rsidR="00A216A4" w:rsidRDefault="007324D0" w:rsidP="00863065">
            <w:pPr>
              <w:overflowPunct w:val="0"/>
              <w:snapToGrid/>
              <w:spacing w:after="0"/>
              <w:jc w:val="left"/>
              <w:textAlignment w:val="baseline"/>
            </w:pPr>
            <w:r>
              <w:t>RAN2 :</w:t>
            </w:r>
          </w:p>
          <w:p w:rsidR="007324D0" w:rsidRDefault="007324D0" w:rsidP="00863065">
            <w:pPr>
              <w:overflowPunct w:val="0"/>
              <w:snapToGrid/>
              <w:spacing w:after="0"/>
              <w:jc w:val="left"/>
              <w:textAlignment w:val="baseline"/>
            </w:pPr>
          </w:p>
          <w:p w:rsidR="007324D0" w:rsidRPr="00C415B3" w:rsidRDefault="007324D0" w:rsidP="007324D0">
            <w:pPr>
              <w:pStyle w:val="Paragraphedeliste"/>
              <w:numPr>
                <w:ilvl w:val="0"/>
                <w:numId w:val="36"/>
              </w:numPr>
              <w:spacing w:after="200" w:line="276" w:lineRule="auto"/>
              <w:contextualSpacing/>
              <w:jc w:val="left"/>
              <w:rPr>
                <w:sz w:val="20"/>
                <w:szCs w:val="20"/>
              </w:rPr>
            </w:pPr>
            <w:r w:rsidRPr="00C415B3">
              <w:rPr>
                <w:sz w:val="20"/>
                <w:szCs w:val="20"/>
              </w:rPr>
              <w:t xml:space="preserve">Idle mode: </w:t>
            </w:r>
          </w:p>
          <w:p w:rsidR="007324D0" w:rsidRPr="00C415B3" w:rsidRDefault="007324D0" w:rsidP="007324D0">
            <w:pPr>
              <w:pStyle w:val="Paragraphedeliste"/>
              <w:numPr>
                <w:ilvl w:val="1"/>
                <w:numId w:val="36"/>
              </w:numPr>
              <w:spacing w:after="200" w:line="276" w:lineRule="auto"/>
              <w:contextualSpacing/>
              <w:jc w:val="left"/>
              <w:rPr>
                <w:sz w:val="20"/>
                <w:szCs w:val="20"/>
              </w:rPr>
            </w:pPr>
            <w:r w:rsidRPr="00C415B3">
              <w:rPr>
                <w:sz w:val="20"/>
                <w:szCs w:val="20"/>
              </w:rPr>
              <w:t>Definition of additional assistance information for cell selection/reselection (e.g. using UE location information, satellite Ephemeris information)</w:t>
            </w:r>
          </w:p>
          <w:p w:rsidR="007324D0" w:rsidRPr="00BA3F75" w:rsidRDefault="007324D0" w:rsidP="007324D0">
            <w:pPr>
              <w:pStyle w:val="Paragraphedeliste"/>
              <w:numPr>
                <w:ilvl w:val="1"/>
                <w:numId w:val="36"/>
              </w:numPr>
              <w:spacing w:after="200" w:line="276" w:lineRule="auto"/>
              <w:contextualSpacing/>
              <w:jc w:val="left"/>
              <w:rPr>
                <w:sz w:val="20"/>
                <w:szCs w:val="20"/>
              </w:rPr>
            </w:pPr>
            <w:r w:rsidRPr="00BA3F75">
              <w:rPr>
                <w:sz w:val="20"/>
                <w:szCs w:val="20"/>
              </w:rPr>
              <w:t>Definition of NTN (satellite/HAPS) cell specific information in SIB</w:t>
            </w:r>
          </w:p>
          <w:p w:rsidR="007324D0" w:rsidRPr="00825255" w:rsidRDefault="007324D0" w:rsidP="007324D0">
            <w:pPr>
              <w:pStyle w:val="Paragraphedeliste"/>
              <w:numPr>
                <w:ilvl w:val="0"/>
                <w:numId w:val="36"/>
              </w:numPr>
              <w:spacing w:after="200" w:line="276" w:lineRule="auto"/>
              <w:contextualSpacing/>
              <w:jc w:val="left"/>
              <w:rPr>
                <w:sz w:val="20"/>
                <w:szCs w:val="20"/>
              </w:rPr>
            </w:pPr>
            <w:r w:rsidRPr="00825255">
              <w:rPr>
                <w:sz w:val="20"/>
                <w:szCs w:val="20"/>
              </w:rPr>
              <w:t>Connected mode</w:t>
            </w:r>
          </w:p>
          <w:p w:rsidR="007324D0" w:rsidRPr="007324D0" w:rsidRDefault="007324D0" w:rsidP="007324D0">
            <w:pPr>
              <w:pStyle w:val="Paragraphedeliste"/>
              <w:numPr>
                <w:ilvl w:val="1"/>
                <w:numId w:val="36"/>
              </w:numPr>
              <w:spacing w:after="200" w:line="276" w:lineRule="auto"/>
              <w:contextualSpacing/>
              <w:jc w:val="left"/>
              <w:rPr>
                <w:sz w:val="20"/>
                <w:szCs w:val="20"/>
              </w:rPr>
            </w:pPr>
            <w:r w:rsidRPr="00BA3F75">
              <w:rPr>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tc>
      </w:tr>
    </w:tbl>
    <w:p w:rsidR="00A216A4" w:rsidRDefault="00A216A4" w:rsidP="00A216A4"/>
    <w:p w:rsidR="00A216A4" w:rsidRDefault="00F83CA2" w:rsidP="00A216A4">
      <w:pPr>
        <w:pStyle w:val="Titre1"/>
      </w:pPr>
      <w:r>
        <w:t>Satellite ephemeris</w:t>
      </w:r>
    </w:p>
    <w:p w:rsidR="00F83CA2" w:rsidRPr="00F83CA2" w:rsidRDefault="00175638" w:rsidP="00F83CA2">
      <w:r>
        <w:t>This paper aims to describe and clarify the different types of satellite ephemeris data that may be needed for NTN. The possible formats,   the functions and validity periods associated to each type are discussed below.</w:t>
      </w:r>
    </w:p>
    <w:p w:rsidR="00F83CA2" w:rsidRDefault="00F83CA2" w:rsidP="00F83CA2">
      <w:pPr>
        <w:pStyle w:val="Titre2"/>
      </w:pPr>
      <w:bookmarkStart w:id="3" w:name="_Ref46827340"/>
      <w:r>
        <w:t>Serving satellite ephemeris</w:t>
      </w:r>
      <w:bookmarkEnd w:id="3"/>
    </w:p>
    <w:p w:rsidR="00A96757" w:rsidRPr="00A96757" w:rsidRDefault="00A96757" w:rsidP="000A5624">
      <w:pPr>
        <w:pStyle w:val="Titre3"/>
      </w:pPr>
      <w:r w:rsidRPr="00A96757">
        <w:t>Function</w:t>
      </w:r>
    </w:p>
    <w:p w:rsidR="008A2076" w:rsidRDefault="008A2076" w:rsidP="008A2076">
      <w:r>
        <w:t xml:space="preserve">The </w:t>
      </w:r>
      <w:r w:rsidR="00D30E97">
        <w:t xml:space="preserve">serving </w:t>
      </w:r>
      <w:r>
        <w:t xml:space="preserve">satellite </w:t>
      </w:r>
      <w:r w:rsidR="00C415CF">
        <w:t>Position,</w:t>
      </w:r>
      <w:r w:rsidR="00651769">
        <w:t xml:space="preserve"> </w:t>
      </w:r>
      <w:r w:rsidR="00C415CF" w:rsidRPr="00C415CF">
        <w:t>Velocity</w:t>
      </w:r>
      <w:r w:rsidR="00C415CF">
        <w:t xml:space="preserve"> and Time (PVT)</w:t>
      </w:r>
      <w:r w:rsidR="00C415CF" w:rsidRPr="00C415CF">
        <w:t xml:space="preserve"> </w:t>
      </w:r>
      <w:r>
        <w:t>are needed to assist UL timing and frequency synchronization</w:t>
      </w:r>
      <w:sdt>
        <w:sdtPr>
          <w:id w:val="1222559988"/>
          <w:citation/>
        </w:sdtPr>
        <w:sdtEndPr/>
        <w:sdtContent>
          <w:r>
            <w:fldChar w:fldCharType="begin"/>
          </w:r>
          <w:r w:rsidRPr="008A2076">
            <w:instrText xml:space="preserve"> CITATION Tha1 \l 1036 </w:instrText>
          </w:r>
          <w:r>
            <w:fldChar w:fldCharType="separate"/>
          </w:r>
          <w:r w:rsidRPr="008A2076">
            <w:rPr>
              <w:noProof/>
            </w:rPr>
            <w:t xml:space="preserve"> [2]</w:t>
          </w:r>
          <w:r>
            <w:fldChar w:fldCharType="end"/>
          </w:r>
        </w:sdtContent>
      </w:sdt>
      <w:r>
        <w:t xml:space="preserve">. </w:t>
      </w:r>
    </w:p>
    <w:p w:rsidR="00A96757" w:rsidRDefault="008A2076" w:rsidP="008A2076">
      <w:r>
        <w:t xml:space="preserve">In case of directional UE, it can </w:t>
      </w:r>
      <w:r w:rsidR="00F5233A">
        <w:t xml:space="preserve">also </w:t>
      </w:r>
      <w:r>
        <w:t>be used in order to adjust the pointing direction of the antenna and track the</w:t>
      </w:r>
      <w:r w:rsidR="00F5233A">
        <w:t xml:space="preserve"> serving</w:t>
      </w:r>
      <w:r>
        <w:t xml:space="preserve"> satellite position.</w:t>
      </w:r>
    </w:p>
    <w:p w:rsidR="008A2076" w:rsidRDefault="00A96757" w:rsidP="000A5624">
      <w:pPr>
        <w:pStyle w:val="Titre3"/>
      </w:pPr>
      <w:r w:rsidRPr="00A96757">
        <w:t>Format</w:t>
      </w:r>
      <w:r w:rsidR="008A2076" w:rsidRPr="00A96757">
        <w:t xml:space="preserve">   </w:t>
      </w:r>
    </w:p>
    <w:p w:rsidR="00E30A18" w:rsidRDefault="00E30A18" w:rsidP="008A2076">
      <w:r>
        <w:t>NTN SIB shall provide the serving satellite Position/Velocity (PV) values in ECEF coordinates under a standardized format. The absolute dating T of these PV values shall be implicit. It is assumed that the UE can derive the absolute dating T of the PV values implicitly by using the PV values themselves, its location and the time at which the sub-frame containing the SIB has been received at the UE.</w:t>
      </w:r>
    </w:p>
    <w:p w:rsidR="00E30A18" w:rsidRPr="00E30A18" w:rsidRDefault="00E30A18" w:rsidP="008A2076">
      <w:r>
        <w:t xml:space="preserve">It is assumed that the satellite orbit determination is performed through a proprietary solution (e.g. based on on-board GNSS measurements)  at the NTN Control Center (NCC) and shared with the gNB such that the </w:t>
      </w:r>
      <w:proofErr w:type="spellStart"/>
      <w:r>
        <w:t>gnB</w:t>
      </w:r>
      <w:proofErr w:type="spellEnd"/>
      <w:r>
        <w:t xml:space="preserve"> can broadcast the satellite PV(T) parameters under the right format.</w:t>
      </w:r>
    </w:p>
    <w:p w:rsidR="008A2076" w:rsidRDefault="008A2076" w:rsidP="008A2076">
      <w:r>
        <w:t>The proposed format for each element is described in the table below.</w:t>
      </w:r>
    </w:p>
    <w:p w:rsidR="008A2076" w:rsidRDefault="008A2076" w:rsidP="008A2076">
      <w:pPr>
        <w:pStyle w:val="Lgende"/>
        <w:keepNext/>
      </w:pPr>
      <w:r>
        <w:lastRenderedPageBreak/>
        <w:t xml:space="preserve">Table </w:t>
      </w:r>
      <w:r w:rsidR="00965E37">
        <w:fldChar w:fldCharType="begin"/>
      </w:r>
      <w:r w:rsidR="00965E37">
        <w:instrText xml:space="preserve"> SEQ Table \* ARABIC </w:instrText>
      </w:r>
      <w:r w:rsidR="00965E37">
        <w:fldChar w:fldCharType="separate"/>
      </w:r>
      <w:r>
        <w:rPr>
          <w:noProof/>
        </w:rPr>
        <w:t>1</w:t>
      </w:r>
      <w:r w:rsidR="00965E37">
        <w:rPr>
          <w:noProof/>
        </w:rPr>
        <w:fldChar w:fldCharType="end"/>
      </w:r>
      <w:r>
        <w:t xml:space="preserve"> : Proposed format for serving satellite PV(T)</w:t>
      </w:r>
    </w:p>
    <w:tbl>
      <w:tblPr>
        <w:tblStyle w:val="Grilledutableau"/>
        <w:tblW w:w="0" w:type="auto"/>
        <w:jc w:val="center"/>
        <w:tblInd w:w="108" w:type="dxa"/>
        <w:tblLayout w:type="fixed"/>
        <w:tblLook w:val="04A0" w:firstRow="1" w:lastRow="0" w:firstColumn="1" w:lastColumn="0" w:noHBand="0" w:noVBand="1"/>
      </w:tblPr>
      <w:tblGrid>
        <w:gridCol w:w="3752"/>
        <w:gridCol w:w="1275"/>
        <w:gridCol w:w="1134"/>
        <w:gridCol w:w="1263"/>
      </w:tblGrid>
      <w:tr w:rsidR="008A2076" w:rsidRPr="00B65790" w:rsidTr="00726B9B">
        <w:trPr>
          <w:jc w:val="center"/>
        </w:trPr>
        <w:tc>
          <w:tcPr>
            <w:tcW w:w="3752" w:type="dxa"/>
          </w:tcPr>
          <w:p w:rsidR="008A2076" w:rsidRPr="00B65790" w:rsidRDefault="008A2076" w:rsidP="00726B9B">
            <w:pPr>
              <w:pStyle w:val="Corpsdetexte"/>
              <w:rPr>
                <w:lang w:eastAsia="zh-TW"/>
              </w:rPr>
            </w:pPr>
            <w:r>
              <w:rPr>
                <w:lang w:eastAsia="zh-TW"/>
              </w:rPr>
              <w:t>Parameters</w:t>
            </w:r>
          </w:p>
        </w:tc>
        <w:tc>
          <w:tcPr>
            <w:tcW w:w="1275" w:type="dxa"/>
          </w:tcPr>
          <w:p w:rsidR="008A2076" w:rsidRPr="00B65790" w:rsidRDefault="008A2076" w:rsidP="00726B9B">
            <w:pPr>
              <w:pStyle w:val="Corpsdetexte"/>
              <w:rPr>
                <w:lang w:eastAsia="zh-TW"/>
              </w:rPr>
            </w:pPr>
            <w:r w:rsidRPr="00B65790">
              <w:rPr>
                <w:lang w:eastAsia="zh-TW"/>
              </w:rPr>
              <w:t>Range</w:t>
            </w:r>
          </w:p>
        </w:tc>
        <w:tc>
          <w:tcPr>
            <w:tcW w:w="1134" w:type="dxa"/>
          </w:tcPr>
          <w:p w:rsidR="008A2076" w:rsidRPr="00B65790" w:rsidRDefault="008A2076" w:rsidP="00726B9B">
            <w:pPr>
              <w:pStyle w:val="Corpsdetexte"/>
              <w:rPr>
                <w:lang w:eastAsia="zh-TW"/>
              </w:rPr>
            </w:pPr>
            <w:r w:rsidRPr="00B65790">
              <w:rPr>
                <w:lang w:eastAsia="zh-TW"/>
              </w:rPr>
              <w:t>Resolution</w:t>
            </w:r>
          </w:p>
        </w:tc>
        <w:tc>
          <w:tcPr>
            <w:tcW w:w="1263" w:type="dxa"/>
          </w:tcPr>
          <w:p w:rsidR="008A2076" w:rsidRPr="00B65790" w:rsidRDefault="008A2076" w:rsidP="00726B9B">
            <w:pPr>
              <w:pStyle w:val="Corpsdetexte"/>
              <w:rPr>
                <w:lang w:eastAsia="zh-TW"/>
              </w:rPr>
            </w:pPr>
            <w:r>
              <w:rPr>
                <w:lang w:eastAsia="zh-TW"/>
              </w:rPr>
              <w:t xml:space="preserve">Number of </w:t>
            </w:r>
            <w:r w:rsidRPr="00B65790">
              <w:rPr>
                <w:lang w:eastAsia="zh-TW"/>
              </w:rPr>
              <w:t>bits</w:t>
            </w:r>
          </w:p>
        </w:tc>
      </w:tr>
      <w:tr w:rsidR="008A2076" w:rsidRPr="00B65790" w:rsidTr="00726B9B">
        <w:trPr>
          <w:jc w:val="center"/>
        </w:trPr>
        <w:tc>
          <w:tcPr>
            <w:tcW w:w="3752" w:type="dxa"/>
          </w:tcPr>
          <w:p w:rsidR="008A2076" w:rsidRPr="00010A64" w:rsidRDefault="008A2076" w:rsidP="00726B9B">
            <w:pPr>
              <w:pStyle w:val="Corpsdetexte"/>
              <w:rPr>
                <w:lang w:val="fr-FR" w:eastAsia="zh-TW"/>
              </w:rPr>
            </w:pPr>
            <w:r w:rsidRPr="00010A64">
              <w:rPr>
                <w:lang w:val="fr-FR" w:eastAsia="zh-TW"/>
              </w:rPr>
              <w:t xml:space="preserve">Satellite Position Px, </w:t>
            </w:r>
            <w:proofErr w:type="spellStart"/>
            <w:r w:rsidRPr="00010A64">
              <w:rPr>
                <w:lang w:val="fr-FR" w:eastAsia="zh-TW"/>
              </w:rPr>
              <w:t>Py</w:t>
            </w:r>
            <w:proofErr w:type="spellEnd"/>
            <w:r w:rsidRPr="00010A64">
              <w:rPr>
                <w:lang w:val="fr-FR" w:eastAsia="zh-TW"/>
              </w:rPr>
              <w:t>, Pz</w:t>
            </w:r>
            <w:r>
              <w:rPr>
                <w:lang w:val="fr-FR" w:eastAsia="zh-TW"/>
              </w:rPr>
              <w:t xml:space="preserve"> (ECEF)</w:t>
            </w:r>
          </w:p>
        </w:tc>
        <w:tc>
          <w:tcPr>
            <w:tcW w:w="1275" w:type="dxa"/>
          </w:tcPr>
          <w:p w:rsidR="008A2076" w:rsidRPr="00B65790" w:rsidRDefault="008A2076" w:rsidP="00726B9B">
            <w:pPr>
              <w:pStyle w:val="Corpsdetexte"/>
              <w:rPr>
                <w:rFonts w:ascii="Arial" w:hAnsi="Arial" w:cs="Arial"/>
                <w:color w:val="0000FF"/>
                <w:kern w:val="2"/>
                <w:lang w:eastAsia="zh-TW"/>
              </w:rPr>
            </w:pPr>
            <w:r w:rsidRPr="00B65790">
              <w:rPr>
                <w:lang w:eastAsia="zh-TW"/>
              </w:rPr>
              <w:t>±</w:t>
            </w:r>
            <w:r>
              <w:rPr>
                <w:lang w:eastAsia="zh-TW"/>
              </w:rPr>
              <w:t>50</w:t>
            </w:r>
            <w:r w:rsidRPr="00B65790">
              <w:rPr>
                <w:lang w:eastAsia="zh-TW"/>
              </w:rPr>
              <w:t>000 km</w:t>
            </w:r>
          </w:p>
        </w:tc>
        <w:tc>
          <w:tcPr>
            <w:tcW w:w="1134" w:type="dxa"/>
          </w:tcPr>
          <w:p w:rsidR="008A2076" w:rsidRPr="00B65790" w:rsidRDefault="008A2076" w:rsidP="00726B9B">
            <w:pPr>
              <w:pStyle w:val="Corpsdetexte"/>
              <w:rPr>
                <w:lang w:eastAsia="zh-TW"/>
              </w:rPr>
            </w:pPr>
            <w:r>
              <w:rPr>
                <w:lang w:eastAsia="zh-TW"/>
              </w:rPr>
              <w:t>0.4 m</w:t>
            </w:r>
            <w:r w:rsidRPr="00B65790">
              <w:rPr>
                <w:lang w:eastAsia="zh-TW"/>
              </w:rPr>
              <w:t xml:space="preserve"> </w:t>
            </w:r>
          </w:p>
        </w:tc>
        <w:tc>
          <w:tcPr>
            <w:tcW w:w="1263" w:type="dxa"/>
          </w:tcPr>
          <w:p w:rsidR="008A2076" w:rsidRPr="00B65790" w:rsidRDefault="008A2076" w:rsidP="00726B9B">
            <w:pPr>
              <w:pStyle w:val="Corpsdetexte"/>
              <w:rPr>
                <w:lang w:eastAsia="zh-TW"/>
              </w:rPr>
            </w:pPr>
            <w:r>
              <w:rPr>
                <w:lang w:eastAsia="zh-TW"/>
              </w:rPr>
              <w:t>3*28 = 84</w:t>
            </w:r>
          </w:p>
        </w:tc>
      </w:tr>
      <w:tr w:rsidR="008A2076" w:rsidRPr="00B65790" w:rsidTr="00726B9B">
        <w:trPr>
          <w:jc w:val="center"/>
        </w:trPr>
        <w:tc>
          <w:tcPr>
            <w:tcW w:w="3752" w:type="dxa"/>
          </w:tcPr>
          <w:p w:rsidR="008A2076" w:rsidRPr="00B65790" w:rsidRDefault="008A2076" w:rsidP="00726B9B">
            <w:pPr>
              <w:pStyle w:val="Corpsdetexte"/>
              <w:rPr>
                <w:lang w:eastAsia="zh-TW"/>
              </w:rPr>
            </w:pPr>
            <w:r w:rsidRPr="00B65790">
              <w:rPr>
                <w:lang w:eastAsia="zh-TW"/>
              </w:rPr>
              <w:t>Satellite Velocity</w:t>
            </w:r>
            <w:r>
              <w:rPr>
                <w:lang w:eastAsia="zh-TW"/>
              </w:rPr>
              <w:t xml:space="preserve"> </w:t>
            </w:r>
            <w:proofErr w:type="spellStart"/>
            <w:r>
              <w:rPr>
                <w:lang w:eastAsia="zh-TW"/>
              </w:rPr>
              <w:t>Vx</w:t>
            </w:r>
            <w:proofErr w:type="spellEnd"/>
            <w:r>
              <w:rPr>
                <w:lang w:eastAsia="zh-TW"/>
              </w:rPr>
              <w:t xml:space="preserve">, </w:t>
            </w:r>
            <w:proofErr w:type="spellStart"/>
            <w:r>
              <w:rPr>
                <w:lang w:eastAsia="zh-TW"/>
              </w:rPr>
              <w:t>Vy</w:t>
            </w:r>
            <w:proofErr w:type="spellEnd"/>
            <w:r>
              <w:rPr>
                <w:lang w:eastAsia="zh-TW"/>
              </w:rPr>
              <w:t xml:space="preserve">, </w:t>
            </w:r>
            <w:proofErr w:type="spellStart"/>
            <w:r>
              <w:rPr>
                <w:lang w:eastAsia="zh-TW"/>
              </w:rPr>
              <w:t>Vz</w:t>
            </w:r>
            <w:proofErr w:type="spellEnd"/>
            <w:r>
              <w:rPr>
                <w:lang w:eastAsia="zh-TW"/>
              </w:rPr>
              <w:t xml:space="preserve"> (ECEF)</w:t>
            </w:r>
          </w:p>
        </w:tc>
        <w:tc>
          <w:tcPr>
            <w:tcW w:w="1275" w:type="dxa"/>
          </w:tcPr>
          <w:p w:rsidR="008A2076" w:rsidRPr="00B65790" w:rsidRDefault="008A2076" w:rsidP="00726B9B">
            <w:pPr>
              <w:pStyle w:val="Corpsdetexte"/>
              <w:rPr>
                <w:lang w:eastAsia="zh-TW"/>
              </w:rPr>
            </w:pPr>
            <w:r w:rsidRPr="00B65790">
              <w:rPr>
                <w:lang w:eastAsia="zh-TW"/>
              </w:rPr>
              <w:t>±8 km/s</w:t>
            </w:r>
          </w:p>
        </w:tc>
        <w:tc>
          <w:tcPr>
            <w:tcW w:w="1134" w:type="dxa"/>
          </w:tcPr>
          <w:p w:rsidR="008A2076" w:rsidRPr="00B65790" w:rsidRDefault="008A2076" w:rsidP="00726B9B">
            <w:pPr>
              <w:pStyle w:val="Corpsdetexte"/>
              <w:rPr>
                <w:lang w:eastAsia="zh-TW"/>
              </w:rPr>
            </w:pPr>
            <w:r>
              <w:rPr>
                <w:lang w:eastAsia="zh-TW"/>
              </w:rPr>
              <w:t>0.015 m/s</w:t>
            </w:r>
          </w:p>
        </w:tc>
        <w:tc>
          <w:tcPr>
            <w:tcW w:w="1263" w:type="dxa"/>
          </w:tcPr>
          <w:p w:rsidR="008A2076" w:rsidRPr="00B65790" w:rsidRDefault="008A2076" w:rsidP="00726B9B">
            <w:pPr>
              <w:pStyle w:val="Corpsdetexte"/>
              <w:rPr>
                <w:lang w:eastAsia="zh-TW"/>
              </w:rPr>
            </w:pPr>
            <w:r>
              <w:rPr>
                <w:lang w:eastAsia="zh-TW"/>
              </w:rPr>
              <w:t>3*20 = 60</w:t>
            </w:r>
          </w:p>
        </w:tc>
      </w:tr>
    </w:tbl>
    <w:p w:rsidR="008A2076" w:rsidRDefault="008A2076" w:rsidP="008A2076">
      <w:r>
        <w:t xml:space="preserve"> </w:t>
      </w:r>
    </w:p>
    <w:p w:rsidR="008A2076" w:rsidRDefault="008A2076" w:rsidP="008A2076">
      <w:r>
        <w:t>The satellite position range is driven by GEO scenarios. The satellite velocity range is driven by the LEO scenarios.</w:t>
      </w:r>
    </w:p>
    <w:p w:rsidR="008A2076" w:rsidRDefault="008A2076" w:rsidP="008A2076">
      <w:r>
        <w:t>The resolution has been chosen such that the quantization noise is negligible w.r.t. the orbit precision that can be shared</w:t>
      </w:r>
      <w:r w:rsidR="00E30A18">
        <w:t xml:space="preserve"> by the NCC</w:t>
      </w:r>
      <w:r>
        <w:t xml:space="preserve"> with the gNB. </w:t>
      </w:r>
    </w:p>
    <w:p w:rsidR="008A2076" w:rsidRDefault="008A2076" w:rsidP="008A2076">
      <w:r>
        <w:t>As consequence, the signaling overhead  related to NTN SI parameters is estimated to a total of 144 bits or approximately 18 bytes. Thus, the signaling load related to these new parameters seems reasonable.</w:t>
      </w:r>
    </w:p>
    <w:p w:rsidR="008A2076" w:rsidRDefault="008A2076" w:rsidP="008A2076">
      <w:r>
        <w:t>Of course, the proposed format can be further optimized if needed.</w:t>
      </w:r>
    </w:p>
    <w:p w:rsidR="00A96757" w:rsidRDefault="008A2076" w:rsidP="008A2076">
      <w:r>
        <w:t xml:space="preserve">The periodicity of broadcast for NTN SI parameters is mainly driven by the network (Initial Access latency. As a consequence, the satellite PV(T) shall be broadcasted quite often, typically every few seconds. </w:t>
      </w:r>
    </w:p>
    <w:p w:rsidR="008A2076" w:rsidRDefault="008A2076" w:rsidP="008A2076">
      <w:r>
        <w:t xml:space="preserve">However, it will not be necessary for a UE in connected mode to read the new satellite PV(T) values in the SI such often since it should be able to propagate on its own (e.g. with basic </w:t>
      </w:r>
      <w:proofErr w:type="spellStart"/>
      <w:r>
        <w:t>Keplerian</w:t>
      </w:r>
      <w:proofErr w:type="spellEnd"/>
      <w:r>
        <w:t xml:space="preserve"> propagator model) the satellite PV(T) over a longer period (typically over few tens of seconds to few minutes) with a sufficient level of accuracy to maintain UL synchronization.</w:t>
      </w:r>
    </w:p>
    <w:p w:rsidR="00A96757" w:rsidRPr="00A96757" w:rsidRDefault="00A96757" w:rsidP="000A5624">
      <w:pPr>
        <w:pStyle w:val="Titre3"/>
      </w:pPr>
      <w:r w:rsidRPr="00A96757">
        <w:t>Validity Period</w:t>
      </w:r>
    </w:p>
    <w:p w:rsidR="00A96757" w:rsidRDefault="00A96757" w:rsidP="008A2076">
      <w:r>
        <w:t xml:space="preserve">Finally, this short validity period </w:t>
      </w:r>
      <w:r w:rsidR="00D84214">
        <w:t xml:space="preserve">(from </w:t>
      </w:r>
      <w:r>
        <w:t>few tens of seconds to few minutes</w:t>
      </w:r>
      <w:r w:rsidR="00D84214">
        <w:t>)</w:t>
      </w:r>
      <w:r>
        <w:t xml:space="preserve"> results from the high accuracy requirement regarding the satellite position and velocity knowledge at UE side in order to assist UL timing and frequency synchronization.</w:t>
      </w:r>
    </w:p>
    <w:p w:rsidR="008A2076" w:rsidRDefault="008A2076" w:rsidP="008A2076">
      <w:pPr>
        <w:pStyle w:val="Prop"/>
      </w:pPr>
      <w:r>
        <w:t>NTN SIB includes the sate</w:t>
      </w:r>
      <w:r w:rsidR="00995337">
        <w:t>llite PV(T) in ECEF coordinates</w:t>
      </w:r>
    </w:p>
    <w:p w:rsidR="00175638" w:rsidRPr="00175638" w:rsidRDefault="008A2076" w:rsidP="008A2076">
      <w:pPr>
        <w:pStyle w:val="Prop"/>
      </w:pPr>
      <w:r>
        <w:t>Broadcast NTN SI every few seconds.</w:t>
      </w:r>
      <w:r>
        <w:tab/>
      </w:r>
    </w:p>
    <w:p w:rsidR="00F83CA2" w:rsidRDefault="00F83CA2" w:rsidP="00F83CA2">
      <w:pPr>
        <w:pStyle w:val="Titre2"/>
      </w:pPr>
      <w:r>
        <w:t>Neighboring satellite ephemeris</w:t>
      </w:r>
    </w:p>
    <w:p w:rsidR="00E30A18" w:rsidRPr="00790B19" w:rsidRDefault="00E30A18" w:rsidP="000A5624">
      <w:pPr>
        <w:pStyle w:val="Titre3"/>
      </w:pPr>
      <w:r w:rsidRPr="00790B19">
        <w:t>Function</w:t>
      </w:r>
    </w:p>
    <w:p w:rsidR="00E30A18" w:rsidRDefault="00D84214" w:rsidP="00E30A18">
      <w:r>
        <w:t>In case of directional UE, neighboring satellite ephemeris shall be used in order to re-adjust the pointing direction of the UE antenna in the direction of  neighboring satellite before performing inter-satellite HO or inter-satellite cell reselection.</w:t>
      </w:r>
    </w:p>
    <w:p w:rsidR="00E30A18" w:rsidRPr="00790B19" w:rsidRDefault="00E30A18" w:rsidP="000A5624">
      <w:pPr>
        <w:pStyle w:val="Titre3"/>
      </w:pPr>
      <w:r w:rsidRPr="00790B19">
        <w:t>Format</w:t>
      </w:r>
    </w:p>
    <w:p w:rsidR="00E30A18" w:rsidRDefault="0043754E" w:rsidP="00E30A18">
      <w:r>
        <w:t xml:space="preserve">Option 1 : </w:t>
      </w:r>
      <w:r w:rsidR="005439E0" w:rsidRPr="005439E0">
        <w:t xml:space="preserve">The same format as for the serving satellite ephemeris can be considered. However, in this case the accuracy requirement regarding the satellite position and velocity knowledge at UE side is relaxed w.r.t. to the accuracy requirement associated to the serving satellite position and velocity. Indeed, the accuracy needed in order to point the UE antenna in the satellite direction </w:t>
      </w:r>
      <w:r w:rsidR="004C5464">
        <w:t>such that one can</w:t>
      </w:r>
      <w:r w:rsidR="005439E0" w:rsidRPr="005439E0">
        <w:t xml:space="preserve"> close the link budget is less restraining</w:t>
      </w:r>
      <w:r w:rsidR="004C5464">
        <w:t xml:space="preserve"> than for assisting UL synchronization</w:t>
      </w:r>
      <w:r w:rsidR="005439E0" w:rsidRPr="005439E0">
        <w:t>. As a consequence, the PV(T) format granularity for neighboring satellites can be revisited to minimize the signaling overhead</w:t>
      </w:r>
      <w:r w:rsidR="004C5464">
        <w:t>.</w:t>
      </w:r>
    </w:p>
    <w:p w:rsidR="0043754E" w:rsidRDefault="0043754E" w:rsidP="00E30A18">
      <w:r>
        <w:t>Option 2 : Signaling only reference indexes associated to the stored constellation ephemeris data can also be considered to provide neighboring satellite ephemeris to the UEs.</w:t>
      </w:r>
    </w:p>
    <w:p w:rsidR="00D84214" w:rsidRDefault="0043754E" w:rsidP="00E30A18">
      <w:r>
        <w:t>The neighboring satellite ephemeris</w:t>
      </w:r>
      <w:r w:rsidR="00D84214">
        <w:t xml:space="preserve"> can </w:t>
      </w:r>
      <w:r w:rsidR="00D84214" w:rsidRPr="002D76E9">
        <w:t xml:space="preserve">be provided to UE via </w:t>
      </w:r>
      <w:r w:rsidR="00D84214">
        <w:t>NTN SI</w:t>
      </w:r>
      <w:r w:rsidR="00930D70">
        <w:t>B</w:t>
      </w:r>
      <w:r w:rsidR="00D84214">
        <w:t xml:space="preserve"> </w:t>
      </w:r>
      <w:r w:rsidR="00D84214" w:rsidRPr="002D76E9">
        <w:t>or dedicated RRC signaling.</w:t>
      </w:r>
    </w:p>
    <w:p w:rsidR="00E30A18" w:rsidRDefault="00E30A18" w:rsidP="000A5624">
      <w:pPr>
        <w:pStyle w:val="Titre3"/>
      </w:pPr>
      <w:r w:rsidRPr="00790B19">
        <w:lastRenderedPageBreak/>
        <w:t>Validity period</w:t>
      </w:r>
    </w:p>
    <w:p w:rsidR="00D84214" w:rsidRDefault="0043754E" w:rsidP="00E30A18">
      <w:r>
        <w:t>For option 1, a</w:t>
      </w:r>
      <w:r w:rsidR="00D84214">
        <w:t xml:space="preserve">ssuming the same PV(T) format as for serving satellite ephemeris, the validity period can last </w:t>
      </w:r>
      <w:r>
        <w:t>at least from</w:t>
      </w:r>
      <w:r w:rsidR="00D84214">
        <w:t xml:space="preserve"> several minutes to several tens of  minutes depending on the satellite absolute knowledge accuracy at the NCC and the orbital propagator implementation at UE side.</w:t>
      </w:r>
    </w:p>
    <w:p w:rsidR="000E5540" w:rsidRDefault="000E5540" w:rsidP="000E5540">
      <w:pPr>
        <w:pStyle w:val="Prop"/>
      </w:pPr>
      <w:r>
        <w:t xml:space="preserve">RAN2 to decide by what means neighboring satellite ephemeris shall be indicated </w:t>
      </w:r>
      <w:r>
        <w:br/>
        <w:t xml:space="preserve">Option 1 : </w:t>
      </w:r>
      <w:r w:rsidR="00137DEC">
        <w:t>Indication based on the same</w:t>
      </w:r>
      <w:r>
        <w:t xml:space="preserve"> PV(T) format</w:t>
      </w:r>
      <w:r w:rsidR="00137DEC">
        <w:t xml:space="preserve"> as for serving satellite (with a different granularity</w:t>
      </w:r>
      <w:r>
        <w:t xml:space="preserve"> </w:t>
      </w:r>
      <w:r w:rsidR="00137DEC">
        <w:t>if considered beneficial).</w:t>
      </w:r>
    </w:p>
    <w:p w:rsidR="00137DEC" w:rsidRDefault="00137DEC" w:rsidP="00137DEC">
      <w:pPr>
        <w:pStyle w:val="Prop"/>
        <w:numPr>
          <w:ilvl w:val="0"/>
          <w:numId w:val="0"/>
        </w:numPr>
        <w:ind w:left="720"/>
      </w:pPr>
      <w:r>
        <w:t xml:space="preserve">Option 2 : Indication based on </w:t>
      </w:r>
      <w:r w:rsidRPr="00137DEC">
        <w:t>reference indexes associated to the stored constellation ephemeris data</w:t>
      </w:r>
      <w:r>
        <w:t xml:space="preserve"> </w:t>
      </w:r>
    </w:p>
    <w:p w:rsidR="00137DEC" w:rsidRPr="00790B19" w:rsidRDefault="00137DEC" w:rsidP="000E5540">
      <w:pPr>
        <w:pStyle w:val="Prop"/>
      </w:pPr>
      <w:r>
        <w:t>RAN2 to specify new NTN SI</w:t>
      </w:r>
      <w:r w:rsidR="00FB6868">
        <w:t>B</w:t>
      </w:r>
      <w:r>
        <w:t xml:space="preserve">  and new dedicated RRC signaling to provide neighboring satellite ephemeris to UE.</w:t>
      </w:r>
    </w:p>
    <w:p w:rsidR="00F83CA2" w:rsidRDefault="00F83CA2" w:rsidP="00F83CA2">
      <w:pPr>
        <w:pStyle w:val="Titre2"/>
      </w:pPr>
      <w:r>
        <w:t>Stored Constellation ephemeris data</w:t>
      </w:r>
    </w:p>
    <w:p w:rsidR="0043754E" w:rsidRDefault="0043754E" w:rsidP="000A5624">
      <w:pPr>
        <w:pStyle w:val="Titre3"/>
      </w:pPr>
      <w:r w:rsidRPr="00790B19">
        <w:t>Function</w:t>
      </w:r>
    </w:p>
    <w:p w:rsidR="0043754E" w:rsidRDefault="0043754E" w:rsidP="0043754E">
      <w:r>
        <w:t>In case of directional UE, when the device has been switched off</w:t>
      </w:r>
      <w:r w:rsidR="00F5233A">
        <w:t xml:space="preserve"> </w:t>
      </w:r>
      <w:r w:rsidR="00945343">
        <w:t xml:space="preserve">or out of coverage </w:t>
      </w:r>
      <w:r>
        <w:t xml:space="preserve">for a long period of time and wakes up, having stored constellation ephemeris data </w:t>
      </w:r>
      <w:r w:rsidR="00F5233A">
        <w:t>may</w:t>
      </w:r>
      <w:r>
        <w:t xml:space="preserve"> be beneficial to </w:t>
      </w:r>
      <w:r w:rsidR="00F5233A">
        <w:t xml:space="preserve">trigger and </w:t>
      </w:r>
      <w:r>
        <w:t xml:space="preserve">speed up the cell detection procedure. Indeed, </w:t>
      </w:r>
      <w:r w:rsidR="008F5E9A">
        <w:t xml:space="preserve">relying on </w:t>
      </w:r>
      <w:r>
        <w:t xml:space="preserve">blind satellite </w:t>
      </w:r>
      <w:r w:rsidR="008F5E9A">
        <w:t>re</w:t>
      </w:r>
      <w:r>
        <w:t>search</w:t>
      </w:r>
      <w:r w:rsidR="008F5E9A">
        <w:t xml:space="preserve"> among a predefined set of pointing directions without assisting information may be rather inefficient</w:t>
      </w:r>
      <w:r w:rsidR="008447E0">
        <w:t xml:space="preserve"> and power consuming</w:t>
      </w:r>
      <w:r w:rsidR="008F5E9A">
        <w:t xml:space="preserve"> depending on the deployment scenario.</w:t>
      </w:r>
      <w:r>
        <w:t xml:space="preserve"> </w:t>
      </w:r>
    </w:p>
    <w:p w:rsidR="008F5E9A" w:rsidRDefault="00945343" w:rsidP="0043754E">
      <w:pPr>
        <w:rPr>
          <w:u w:val="single"/>
        </w:rPr>
      </w:pPr>
      <w:r>
        <w:t>Moreover, a</w:t>
      </w:r>
      <w:r w:rsidR="008F5E9A">
        <w:t>s already discussed in the previous section, c</w:t>
      </w:r>
      <w:r w:rsidR="008F5E9A" w:rsidRPr="008F5E9A">
        <w:t>onstellation ephemeris data</w:t>
      </w:r>
      <w:r w:rsidR="008F5E9A">
        <w:t xml:space="preserve"> can also be used as a common reference between the UE and the gNB to signal to the UE the neighboring satellites.</w:t>
      </w:r>
    </w:p>
    <w:p w:rsidR="0043754E" w:rsidRPr="00790B19" w:rsidRDefault="0043754E" w:rsidP="000A5624">
      <w:pPr>
        <w:pStyle w:val="Titre3"/>
      </w:pPr>
      <w:r w:rsidRPr="00790B19">
        <w:t>Format</w:t>
      </w:r>
    </w:p>
    <w:p w:rsidR="008F5E9A" w:rsidRDefault="008F5E9A" w:rsidP="008F5E9A">
      <w:r>
        <w:t xml:space="preserve">As already proposed during the SI phase, </w:t>
      </w:r>
      <w:r w:rsidR="008447E0">
        <w:t>a</w:t>
      </w:r>
      <w:r>
        <w:t xml:space="preserve"> format based on orbital parameters </w:t>
      </w:r>
      <w:r w:rsidR="008447E0">
        <w:t>shall</w:t>
      </w:r>
      <w:r>
        <w:t xml:space="preserve"> be preferred to</w:t>
      </w:r>
      <w:r w:rsidR="00F5233A">
        <w:t xml:space="preserve"> PVT formats in order to</w:t>
      </w:r>
      <w:r>
        <w:t xml:space="preserve"> optimize the storage</w:t>
      </w:r>
      <w:r w:rsidR="008447E0">
        <w:t xml:space="preserve"> space</w:t>
      </w:r>
      <w:r>
        <w:t xml:space="preserve">. </w:t>
      </w:r>
      <w:r w:rsidR="00F5233A">
        <w:t>Indeed, t</w:t>
      </w:r>
      <w:r>
        <w:t>he storage of orbital planes can be communalized between the satellite</w:t>
      </w:r>
      <w:r w:rsidR="008447E0">
        <w:t>s</w:t>
      </w:r>
      <w:r>
        <w:t xml:space="preserve"> sharing the same orbital planes.</w:t>
      </w:r>
    </w:p>
    <w:p w:rsidR="0043754E" w:rsidRDefault="008447E0" w:rsidP="0043754E">
      <w:r>
        <w:t xml:space="preserve">Pre-provisioning constellation ephemeris data in </w:t>
      </w:r>
      <w:proofErr w:type="spellStart"/>
      <w:r>
        <w:t>uSIM</w:t>
      </w:r>
      <w:proofErr w:type="spellEnd"/>
      <w:r>
        <w:t>/UE can be considered.</w:t>
      </w:r>
    </w:p>
    <w:p w:rsidR="00137DEC" w:rsidRPr="008447E0" w:rsidRDefault="00137DEC" w:rsidP="0043754E">
      <w:r>
        <w:t xml:space="preserve">The network shall be able to </w:t>
      </w:r>
      <w:r w:rsidRPr="00A83DE8">
        <w:t>update the</w:t>
      </w:r>
      <w:r>
        <w:t xml:space="preserve"> constellation ephemeris data stored in the UE when needed.</w:t>
      </w:r>
    </w:p>
    <w:p w:rsidR="0043754E" w:rsidRDefault="0043754E" w:rsidP="000A5624">
      <w:pPr>
        <w:pStyle w:val="Titre3"/>
      </w:pPr>
      <w:r w:rsidRPr="00790B19">
        <w:t>Validity period</w:t>
      </w:r>
    </w:p>
    <w:p w:rsidR="008447E0" w:rsidRDefault="008447E0" w:rsidP="0043754E">
      <w:r>
        <w:t>The frequency of the updates is very dependent of the deployment scenario (UE type, satellite orbits).</w:t>
      </w:r>
    </w:p>
    <w:p w:rsidR="008447E0" w:rsidRDefault="008447E0" w:rsidP="0043754E">
      <w:r>
        <w:t>By way of example, one can consider that assuming TLE based ephemeris for a LEO satellite at 600 km of altitude, the ephemeris data shall be updated typically once a day.</w:t>
      </w:r>
    </w:p>
    <w:p w:rsidR="00137DEC" w:rsidRDefault="00137DEC" w:rsidP="00137DEC">
      <w:pPr>
        <w:pStyle w:val="Prop"/>
      </w:pPr>
      <w:r>
        <w:t>RAN2 to decide whether stored constellation ephemeris shall be supported as part of Rel. 17.</w:t>
      </w:r>
    </w:p>
    <w:p w:rsidR="00294782" w:rsidRDefault="00294782" w:rsidP="00137DEC">
      <w:pPr>
        <w:pStyle w:val="Prop"/>
      </w:pPr>
      <w:r>
        <w:t xml:space="preserve">If yes, RAN2 to specify </w:t>
      </w:r>
    </w:p>
    <w:p w:rsidR="00137DEC" w:rsidRDefault="00294782" w:rsidP="00294782">
      <w:pPr>
        <w:pStyle w:val="Prop"/>
        <w:numPr>
          <w:ilvl w:val="0"/>
          <w:numId w:val="37"/>
        </w:numPr>
      </w:pPr>
      <w:r>
        <w:t>An ephemeris storage format based on orbital parameters</w:t>
      </w:r>
    </w:p>
    <w:p w:rsidR="00294782" w:rsidRDefault="00294782" w:rsidP="00294782">
      <w:pPr>
        <w:pStyle w:val="Prop"/>
        <w:numPr>
          <w:ilvl w:val="0"/>
          <w:numId w:val="37"/>
        </w:numPr>
      </w:pPr>
      <w:r>
        <w:t>The c</w:t>
      </w:r>
      <w:r w:rsidRPr="00294782">
        <w:t xml:space="preserve">onstellation ephemeris </w:t>
      </w:r>
      <w:r>
        <w:t>pre-provisioning framework</w:t>
      </w:r>
    </w:p>
    <w:p w:rsidR="00294782" w:rsidRPr="008447E0" w:rsidRDefault="00294782" w:rsidP="00294782">
      <w:pPr>
        <w:pStyle w:val="Prop"/>
        <w:numPr>
          <w:ilvl w:val="0"/>
          <w:numId w:val="37"/>
        </w:numPr>
      </w:pPr>
      <w:r>
        <w:t xml:space="preserve">New signaling to update </w:t>
      </w:r>
      <w:r w:rsidRPr="00294782">
        <w:t>the constellation ephemeris data stored in the UE when needed</w:t>
      </w:r>
    </w:p>
    <w:p w:rsidR="002267AB" w:rsidRDefault="002267AB" w:rsidP="002267AB">
      <w:pPr>
        <w:pStyle w:val="Titre1"/>
      </w:pPr>
      <w:r>
        <w:t>Conclusion</w:t>
      </w:r>
    </w:p>
    <w:p w:rsidR="00194E8C" w:rsidRDefault="00F5233A" w:rsidP="00F5233A">
      <w:pPr>
        <w:rPr>
          <w:lang w:val="en-GB"/>
        </w:rPr>
      </w:pPr>
      <w:r>
        <w:rPr>
          <w:lang w:val="en-GB"/>
        </w:rPr>
        <w:t>In this paper, the following proposals and observations have been made :</w:t>
      </w:r>
    </w:p>
    <w:p w:rsidR="00194E8C" w:rsidRDefault="00194E8C" w:rsidP="00194E8C">
      <w:pPr>
        <w:pStyle w:val="Prop"/>
        <w:numPr>
          <w:ilvl w:val="0"/>
          <w:numId w:val="38"/>
        </w:numPr>
      </w:pPr>
      <w:r>
        <w:t>NTN SIB includes the satellite PV(T) in ECEF coordinates</w:t>
      </w:r>
    </w:p>
    <w:p w:rsidR="00194E8C" w:rsidRDefault="00194E8C" w:rsidP="00194E8C">
      <w:pPr>
        <w:pStyle w:val="Prop"/>
      </w:pPr>
      <w:r>
        <w:t>Broadcast NTN SI</w:t>
      </w:r>
      <w:r w:rsidR="005506E0">
        <w:t>B</w:t>
      </w:r>
      <w:r>
        <w:t xml:space="preserve"> every few seconds.</w:t>
      </w:r>
    </w:p>
    <w:p w:rsidR="00194E8C" w:rsidRDefault="00194E8C" w:rsidP="00194E8C">
      <w:pPr>
        <w:pStyle w:val="Prop"/>
      </w:pPr>
      <w:r>
        <w:lastRenderedPageBreak/>
        <w:t xml:space="preserve">RAN2 to decide by what means neighboring satellite ephemeris shall be indicated </w:t>
      </w:r>
      <w:r>
        <w:br/>
        <w:t>Option 1 : Indication based on the same PV(T) format as for serving satellite (with a different granularity if considered beneficial).</w:t>
      </w:r>
    </w:p>
    <w:p w:rsidR="00194E8C" w:rsidRDefault="00194E8C" w:rsidP="00194E8C">
      <w:pPr>
        <w:pStyle w:val="Prop"/>
        <w:numPr>
          <w:ilvl w:val="0"/>
          <w:numId w:val="0"/>
        </w:numPr>
        <w:ind w:left="720"/>
      </w:pPr>
      <w:r>
        <w:t xml:space="preserve">Option 2 : Indication based on </w:t>
      </w:r>
      <w:r w:rsidRPr="00137DEC">
        <w:t>reference indexes associated to the stored constellation ephemeris data</w:t>
      </w:r>
      <w:r>
        <w:t xml:space="preserve"> </w:t>
      </w:r>
    </w:p>
    <w:p w:rsidR="00194E8C" w:rsidRPr="00790B19" w:rsidRDefault="00194E8C" w:rsidP="00194E8C">
      <w:pPr>
        <w:pStyle w:val="Prop"/>
      </w:pPr>
      <w:r>
        <w:t>RAN2 to specify new NTN SI</w:t>
      </w:r>
      <w:r w:rsidR="005506E0">
        <w:t>B</w:t>
      </w:r>
      <w:r>
        <w:t xml:space="preserve"> and new dedicated RRC signaling to provide neighboring satellite ephemeris to UE.</w:t>
      </w:r>
    </w:p>
    <w:p w:rsidR="00194E8C" w:rsidRDefault="00194E8C" w:rsidP="00194E8C">
      <w:pPr>
        <w:pStyle w:val="Prop"/>
      </w:pPr>
      <w:r>
        <w:t>RAN2 to decide whether stored constellation ephemeris shall be supported as part of Rel. 17.</w:t>
      </w:r>
    </w:p>
    <w:p w:rsidR="00194E8C" w:rsidRDefault="00194E8C" w:rsidP="00194E8C">
      <w:pPr>
        <w:pStyle w:val="Prop"/>
      </w:pPr>
      <w:r>
        <w:t xml:space="preserve">If yes, RAN2 to specify </w:t>
      </w:r>
    </w:p>
    <w:p w:rsidR="00194E8C" w:rsidRDefault="00194E8C" w:rsidP="00194E8C">
      <w:pPr>
        <w:pStyle w:val="Prop"/>
        <w:numPr>
          <w:ilvl w:val="0"/>
          <w:numId w:val="37"/>
        </w:numPr>
      </w:pPr>
      <w:r>
        <w:t>An ephemeris storage format based on orbital parameters</w:t>
      </w:r>
    </w:p>
    <w:p w:rsidR="00194E8C" w:rsidRDefault="00194E8C" w:rsidP="00194E8C">
      <w:pPr>
        <w:pStyle w:val="Prop"/>
        <w:numPr>
          <w:ilvl w:val="0"/>
          <w:numId w:val="37"/>
        </w:numPr>
      </w:pPr>
      <w:r>
        <w:t>The c</w:t>
      </w:r>
      <w:r w:rsidRPr="00294782">
        <w:t xml:space="preserve">onstellation ephemeris </w:t>
      </w:r>
      <w:r>
        <w:t>pre-provisioning framework</w:t>
      </w:r>
    </w:p>
    <w:p w:rsidR="00194E8C" w:rsidRPr="00175638" w:rsidRDefault="00194E8C" w:rsidP="00194E8C">
      <w:pPr>
        <w:pStyle w:val="Prop"/>
        <w:numPr>
          <w:ilvl w:val="0"/>
          <w:numId w:val="37"/>
        </w:numPr>
      </w:pPr>
      <w:r>
        <w:t xml:space="preserve">New signaling to update </w:t>
      </w:r>
      <w:r w:rsidRPr="00294782">
        <w:t>the constellation ephemeris data stored in the UE when needed</w:t>
      </w:r>
      <w:r>
        <w:tab/>
      </w:r>
    </w:p>
    <w:p w:rsidR="00F5233A" w:rsidRDefault="000E3FF5" w:rsidP="00F5233A">
      <w:pPr>
        <w:rPr>
          <w:b/>
          <w:bCs/>
        </w:rPr>
      </w:pPr>
      <w:r w:rsidRPr="00444583">
        <w:rPr>
          <w:lang w:val="en-GB"/>
        </w:rPr>
        <w:br w:type="page"/>
      </w:r>
    </w:p>
    <w:sdt>
      <w:sdtPr>
        <w:rPr>
          <w:b/>
          <w:bCs/>
        </w:rPr>
        <w:id w:val="-1268229630"/>
        <w:docPartObj>
          <w:docPartGallery w:val="Bibliographies"/>
          <w:docPartUnique/>
        </w:docPartObj>
      </w:sdtPr>
      <w:sdtEndPr>
        <w:rPr>
          <w:b w:val="0"/>
          <w:bCs w:val="0"/>
        </w:rPr>
      </w:sdtEndPr>
      <w:sdtContent>
        <w:p w:rsidR="00F5233A" w:rsidRDefault="00F5233A" w:rsidP="00F5233A">
          <w:pPr>
            <w:rPr>
              <w:b/>
              <w:bCs/>
            </w:rPr>
          </w:pPr>
        </w:p>
        <w:p w:rsidR="00591026" w:rsidRPr="00294782" w:rsidRDefault="00591026" w:rsidP="00F5233A">
          <w:pPr>
            <w:rPr>
              <w:b/>
            </w:rPr>
          </w:pPr>
          <w:r w:rsidRPr="00294782">
            <w:rPr>
              <w:b/>
            </w:rPr>
            <w:t>References</w:t>
          </w:r>
        </w:p>
        <w:sdt>
          <w:sdtPr>
            <w:id w:val="111145805"/>
            <w:bibliography/>
          </w:sdtPr>
          <w:sdtEndPr/>
          <w:sdtContent>
            <w:p w:rsidR="00A72587" w:rsidRDefault="00591026">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75"/>
              </w:tblGrid>
              <w:tr w:rsidR="00A72587">
                <w:trPr>
                  <w:tblCellSpacing w:w="15" w:type="dxa"/>
                </w:trPr>
                <w:tc>
                  <w:tcPr>
                    <w:tcW w:w="50" w:type="pct"/>
                    <w:hideMark/>
                  </w:tcPr>
                  <w:p w:rsidR="00A72587" w:rsidRDefault="00A72587">
                    <w:pPr>
                      <w:pStyle w:val="Bibliographie"/>
                      <w:rPr>
                        <w:noProof/>
                      </w:rPr>
                    </w:pPr>
                    <w:r>
                      <w:rPr>
                        <w:noProof/>
                      </w:rPr>
                      <w:t xml:space="preserve">[1] </w:t>
                    </w:r>
                  </w:p>
                </w:tc>
                <w:tc>
                  <w:tcPr>
                    <w:tcW w:w="0" w:type="auto"/>
                    <w:hideMark/>
                  </w:tcPr>
                  <w:p w:rsidR="00A72587" w:rsidRDefault="00A72587">
                    <w:pPr>
                      <w:pStyle w:val="Bibliographie"/>
                      <w:rPr>
                        <w:noProof/>
                      </w:rPr>
                    </w:pPr>
                    <w:r>
                      <w:rPr>
                        <w:noProof/>
                      </w:rPr>
                      <w:t xml:space="preserve">"TR38.821 Solutions for NR to support non-terrestrial networks". </w:t>
                    </w:r>
                  </w:p>
                </w:tc>
              </w:tr>
              <w:tr w:rsidR="00A72587">
                <w:trPr>
                  <w:tblCellSpacing w:w="15" w:type="dxa"/>
                </w:trPr>
                <w:tc>
                  <w:tcPr>
                    <w:tcW w:w="50" w:type="pct"/>
                    <w:hideMark/>
                  </w:tcPr>
                  <w:p w:rsidR="00A72587" w:rsidRDefault="00A72587">
                    <w:pPr>
                      <w:pStyle w:val="Bibliographie"/>
                      <w:rPr>
                        <w:noProof/>
                      </w:rPr>
                    </w:pPr>
                    <w:r>
                      <w:rPr>
                        <w:noProof/>
                      </w:rPr>
                      <w:t xml:space="preserve">[2] </w:t>
                    </w:r>
                  </w:p>
                </w:tc>
                <w:tc>
                  <w:tcPr>
                    <w:tcW w:w="0" w:type="auto"/>
                    <w:hideMark/>
                  </w:tcPr>
                  <w:p w:rsidR="00A72587" w:rsidRDefault="00A72587">
                    <w:pPr>
                      <w:pStyle w:val="Bibliographie"/>
                      <w:rPr>
                        <w:noProof/>
                      </w:rPr>
                    </w:pPr>
                    <w:r>
                      <w:rPr>
                        <w:noProof/>
                      </w:rPr>
                      <w:t xml:space="preserve">Thales, "RP-201256 Solutions for NR to support non-terresttrial networks (NTN)," </w:t>
                    </w:r>
                    <w:r>
                      <w:rPr>
                        <w:i/>
                        <w:iCs/>
                        <w:noProof/>
                      </w:rPr>
                      <w:t xml:space="preserve">3GPP TSG RAN meeting #88e, </w:t>
                    </w:r>
                    <w:r>
                      <w:rPr>
                        <w:noProof/>
                      </w:rPr>
                      <w:t xml:space="preserve">June 2020. </w:t>
                    </w:r>
                  </w:p>
                </w:tc>
              </w:tr>
            </w:tbl>
            <w:p w:rsidR="00A72587" w:rsidRDefault="00A72587">
              <w:pPr>
                <w:rPr>
                  <w:rFonts w:eastAsia="Times New Roman"/>
                  <w:noProof/>
                </w:rPr>
              </w:pPr>
            </w:p>
            <w:p w:rsidR="00591026" w:rsidRDefault="00591026">
              <w:r>
                <w:rPr>
                  <w:b/>
                  <w:bCs/>
                  <w:noProof/>
                </w:rPr>
                <w:fldChar w:fldCharType="end"/>
              </w:r>
            </w:p>
          </w:sdtContent>
        </w:sdt>
      </w:sdtContent>
    </w:sdt>
    <w:sectPr w:rsidR="00591026"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944D26" w15:done="0"/>
  <w15:commentEx w15:paraId="031100EF" w15:done="0"/>
  <w15:commentEx w15:paraId="33BC9EEB" w15:done="0"/>
  <w15:commentEx w15:paraId="7E319466" w15:done="0"/>
  <w15:commentEx w15:paraId="206FFD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165CDA" w16cid:durableId="21CBF719"/>
  <w16cid:commentId w16cid:paraId="67DE612C" w16cid:durableId="21CBF7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516" w:rsidRDefault="00F22516">
      <w:r>
        <w:separator/>
      </w:r>
    </w:p>
  </w:endnote>
  <w:endnote w:type="continuationSeparator" w:id="0">
    <w:p w:rsidR="00F22516" w:rsidRDefault="00F22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516" w:rsidRDefault="00F22516">
      <w:r>
        <w:separator/>
      </w:r>
    </w:p>
  </w:footnote>
  <w:footnote w:type="continuationSeparator" w:id="0">
    <w:p w:rsidR="00F22516" w:rsidRDefault="00F225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C0C6B37"/>
    <w:multiLevelType w:val="hybridMultilevel"/>
    <w:tmpl w:val="8E8CFD28"/>
    <w:lvl w:ilvl="0" w:tplc="A5EE3BC0">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A959B7"/>
    <w:multiLevelType w:val="hybridMultilevel"/>
    <w:tmpl w:val="2FDA2FBE"/>
    <w:lvl w:ilvl="0" w:tplc="504CE3B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DA43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95916C6"/>
    <w:multiLevelType w:val="hybridMultilevel"/>
    <w:tmpl w:val="D0305A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17F3428"/>
    <w:multiLevelType w:val="hybridMultilevel"/>
    <w:tmpl w:val="04E654BA"/>
    <w:lvl w:ilvl="0" w:tplc="0C0EB4A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181298"/>
    <w:multiLevelType w:val="hybridMultilevel"/>
    <w:tmpl w:val="91EA4868"/>
    <w:lvl w:ilvl="0" w:tplc="2A0C94CC">
      <w:start w:val="1"/>
      <w:numFmt w:val="decimal"/>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2E95843"/>
    <w:multiLevelType w:val="hybridMultilevel"/>
    <w:tmpl w:val="79983A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E2C706E"/>
    <w:multiLevelType w:val="hybridMultilevel"/>
    <w:tmpl w:val="DE9ED778"/>
    <w:lvl w:ilvl="0" w:tplc="A5EE3BC0">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B25918"/>
    <w:multiLevelType w:val="hybridMultilevel"/>
    <w:tmpl w:val="C66CB976"/>
    <w:lvl w:ilvl="0" w:tplc="504CE3B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B65C9E"/>
    <w:multiLevelType w:val="hybridMultilevel"/>
    <w:tmpl w:val="C778DCB0"/>
    <w:lvl w:ilvl="0" w:tplc="451007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8A4BAB"/>
    <w:multiLevelType w:val="hybridMultilevel"/>
    <w:tmpl w:val="5E10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3446DE"/>
    <w:multiLevelType w:val="hybridMultilevel"/>
    <w:tmpl w:val="20B87B6E"/>
    <w:lvl w:ilvl="0" w:tplc="FED4C0C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69B4B7F"/>
    <w:multiLevelType w:val="hybridMultilevel"/>
    <w:tmpl w:val="24D41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58724EC5"/>
    <w:multiLevelType w:val="hybridMultilevel"/>
    <w:tmpl w:val="663A1AD6"/>
    <w:lvl w:ilvl="0" w:tplc="F2F8D49C">
      <w:start w:val="1"/>
      <w:numFmt w:val="decimal"/>
      <w:pStyle w:val="Observation"/>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8535CB"/>
    <w:multiLevelType w:val="hybridMultilevel"/>
    <w:tmpl w:val="C220B6A2"/>
    <w:lvl w:ilvl="0" w:tplc="11DC85DA">
      <w:start w:val="1"/>
      <w:numFmt w:val="bullet"/>
      <w:lvlText w:val="•"/>
      <w:lvlJc w:val="left"/>
      <w:pPr>
        <w:tabs>
          <w:tab w:val="num" w:pos="720"/>
        </w:tabs>
        <w:ind w:left="720" w:hanging="360"/>
      </w:pPr>
      <w:rPr>
        <w:rFonts w:ascii="Arial" w:hAnsi="Arial" w:hint="default"/>
      </w:rPr>
    </w:lvl>
    <w:lvl w:ilvl="1" w:tplc="6BE22F82">
      <w:start w:val="1"/>
      <w:numFmt w:val="bullet"/>
      <w:lvlText w:val="•"/>
      <w:lvlJc w:val="left"/>
      <w:pPr>
        <w:tabs>
          <w:tab w:val="num" w:pos="1440"/>
        </w:tabs>
        <w:ind w:left="1440" w:hanging="360"/>
      </w:pPr>
      <w:rPr>
        <w:rFonts w:ascii="Arial" w:hAnsi="Arial" w:hint="default"/>
      </w:rPr>
    </w:lvl>
    <w:lvl w:ilvl="2" w:tplc="E6722730" w:tentative="1">
      <w:start w:val="1"/>
      <w:numFmt w:val="bullet"/>
      <w:lvlText w:val="•"/>
      <w:lvlJc w:val="left"/>
      <w:pPr>
        <w:tabs>
          <w:tab w:val="num" w:pos="2160"/>
        </w:tabs>
        <w:ind w:left="2160" w:hanging="360"/>
      </w:pPr>
      <w:rPr>
        <w:rFonts w:ascii="Arial" w:hAnsi="Arial" w:hint="default"/>
      </w:rPr>
    </w:lvl>
    <w:lvl w:ilvl="3" w:tplc="C7C69BDE" w:tentative="1">
      <w:start w:val="1"/>
      <w:numFmt w:val="bullet"/>
      <w:lvlText w:val="•"/>
      <w:lvlJc w:val="left"/>
      <w:pPr>
        <w:tabs>
          <w:tab w:val="num" w:pos="2880"/>
        </w:tabs>
        <w:ind w:left="2880" w:hanging="360"/>
      </w:pPr>
      <w:rPr>
        <w:rFonts w:ascii="Arial" w:hAnsi="Arial" w:hint="default"/>
      </w:rPr>
    </w:lvl>
    <w:lvl w:ilvl="4" w:tplc="24D8CE64" w:tentative="1">
      <w:start w:val="1"/>
      <w:numFmt w:val="bullet"/>
      <w:lvlText w:val="•"/>
      <w:lvlJc w:val="left"/>
      <w:pPr>
        <w:tabs>
          <w:tab w:val="num" w:pos="3600"/>
        </w:tabs>
        <w:ind w:left="3600" w:hanging="360"/>
      </w:pPr>
      <w:rPr>
        <w:rFonts w:ascii="Arial" w:hAnsi="Arial" w:hint="default"/>
      </w:rPr>
    </w:lvl>
    <w:lvl w:ilvl="5" w:tplc="74568B5E" w:tentative="1">
      <w:start w:val="1"/>
      <w:numFmt w:val="bullet"/>
      <w:lvlText w:val="•"/>
      <w:lvlJc w:val="left"/>
      <w:pPr>
        <w:tabs>
          <w:tab w:val="num" w:pos="4320"/>
        </w:tabs>
        <w:ind w:left="4320" w:hanging="360"/>
      </w:pPr>
      <w:rPr>
        <w:rFonts w:ascii="Arial" w:hAnsi="Arial" w:hint="default"/>
      </w:rPr>
    </w:lvl>
    <w:lvl w:ilvl="6" w:tplc="1116E114" w:tentative="1">
      <w:start w:val="1"/>
      <w:numFmt w:val="bullet"/>
      <w:lvlText w:val="•"/>
      <w:lvlJc w:val="left"/>
      <w:pPr>
        <w:tabs>
          <w:tab w:val="num" w:pos="5040"/>
        </w:tabs>
        <w:ind w:left="5040" w:hanging="360"/>
      </w:pPr>
      <w:rPr>
        <w:rFonts w:ascii="Arial" w:hAnsi="Arial" w:hint="default"/>
      </w:rPr>
    </w:lvl>
    <w:lvl w:ilvl="7" w:tplc="442A6D56" w:tentative="1">
      <w:start w:val="1"/>
      <w:numFmt w:val="bullet"/>
      <w:lvlText w:val="•"/>
      <w:lvlJc w:val="left"/>
      <w:pPr>
        <w:tabs>
          <w:tab w:val="num" w:pos="5760"/>
        </w:tabs>
        <w:ind w:left="5760" w:hanging="360"/>
      </w:pPr>
      <w:rPr>
        <w:rFonts w:ascii="Arial" w:hAnsi="Arial" w:hint="default"/>
      </w:rPr>
    </w:lvl>
    <w:lvl w:ilvl="8" w:tplc="0D189FFA" w:tentative="1">
      <w:start w:val="1"/>
      <w:numFmt w:val="bullet"/>
      <w:lvlText w:val="•"/>
      <w:lvlJc w:val="left"/>
      <w:pPr>
        <w:tabs>
          <w:tab w:val="num" w:pos="6480"/>
        </w:tabs>
        <w:ind w:left="6480" w:hanging="360"/>
      </w:pPr>
      <w:rPr>
        <w:rFonts w:ascii="Arial" w:hAnsi="Arial" w:hint="default"/>
      </w:rPr>
    </w:lvl>
  </w:abstractNum>
  <w:abstractNum w:abstractNumId="24">
    <w:nsid w:val="5C4E55E4"/>
    <w:multiLevelType w:val="hybridMultilevel"/>
    <w:tmpl w:val="639E0BFC"/>
    <w:lvl w:ilvl="0" w:tplc="2A0C94CC">
      <w:start w:val="1"/>
      <w:numFmt w:val="decimal"/>
      <w:lvlText w:val="Proposal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B555EB"/>
    <w:multiLevelType w:val="hybridMultilevel"/>
    <w:tmpl w:val="C3182912"/>
    <w:lvl w:ilvl="0" w:tplc="05D88282">
      <w:start w:val="1"/>
      <w:numFmt w:val="bullet"/>
      <w:lvlText w:val="•"/>
      <w:lvlJc w:val="left"/>
      <w:pPr>
        <w:tabs>
          <w:tab w:val="num" w:pos="720"/>
        </w:tabs>
        <w:ind w:left="720" w:hanging="360"/>
      </w:pPr>
      <w:rPr>
        <w:rFonts w:ascii="Arial" w:hAnsi="Arial" w:hint="default"/>
      </w:rPr>
    </w:lvl>
    <w:lvl w:ilvl="1" w:tplc="13BA05AE" w:tentative="1">
      <w:start w:val="1"/>
      <w:numFmt w:val="bullet"/>
      <w:lvlText w:val="•"/>
      <w:lvlJc w:val="left"/>
      <w:pPr>
        <w:tabs>
          <w:tab w:val="num" w:pos="1440"/>
        </w:tabs>
        <w:ind w:left="1440" w:hanging="360"/>
      </w:pPr>
      <w:rPr>
        <w:rFonts w:ascii="Arial" w:hAnsi="Arial" w:hint="default"/>
      </w:rPr>
    </w:lvl>
    <w:lvl w:ilvl="2" w:tplc="40ECFDC4" w:tentative="1">
      <w:start w:val="1"/>
      <w:numFmt w:val="bullet"/>
      <w:lvlText w:val="•"/>
      <w:lvlJc w:val="left"/>
      <w:pPr>
        <w:tabs>
          <w:tab w:val="num" w:pos="2160"/>
        </w:tabs>
        <w:ind w:left="2160" w:hanging="360"/>
      </w:pPr>
      <w:rPr>
        <w:rFonts w:ascii="Arial" w:hAnsi="Arial" w:hint="default"/>
      </w:rPr>
    </w:lvl>
    <w:lvl w:ilvl="3" w:tplc="08727124" w:tentative="1">
      <w:start w:val="1"/>
      <w:numFmt w:val="bullet"/>
      <w:lvlText w:val="•"/>
      <w:lvlJc w:val="left"/>
      <w:pPr>
        <w:tabs>
          <w:tab w:val="num" w:pos="2880"/>
        </w:tabs>
        <w:ind w:left="2880" w:hanging="360"/>
      </w:pPr>
      <w:rPr>
        <w:rFonts w:ascii="Arial" w:hAnsi="Arial" w:hint="default"/>
      </w:rPr>
    </w:lvl>
    <w:lvl w:ilvl="4" w:tplc="D28CEEB2" w:tentative="1">
      <w:start w:val="1"/>
      <w:numFmt w:val="bullet"/>
      <w:lvlText w:val="•"/>
      <w:lvlJc w:val="left"/>
      <w:pPr>
        <w:tabs>
          <w:tab w:val="num" w:pos="3600"/>
        </w:tabs>
        <w:ind w:left="3600" w:hanging="360"/>
      </w:pPr>
      <w:rPr>
        <w:rFonts w:ascii="Arial" w:hAnsi="Arial" w:hint="default"/>
      </w:rPr>
    </w:lvl>
    <w:lvl w:ilvl="5" w:tplc="AA3666DE" w:tentative="1">
      <w:start w:val="1"/>
      <w:numFmt w:val="bullet"/>
      <w:lvlText w:val="•"/>
      <w:lvlJc w:val="left"/>
      <w:pPr>
        <w:tabs>
          <w:tab w:val="num" w:pos="4320"/>
        </w:tabs>
        <w:ind w:left="4320" w:hanging="360"/>
      </w:pPr>
      <w:rPr>
        <w:rFonts w:ascii="Arial" w:hAnsi="Arial" w:hint="default"/>
      </w:rPr>
    </w:lvl>
    <w:lvl w:ilvl="6" w:tplc="D778B55A" w:tentative="1">
      <w:start w:val="1"/>
      <w:numFmt w:val="bullet"/>
      <w:lvlText w:val="•"/>
      <w:lvlJc w:val="left"/>
      <w:pPr>
        <w:tabs>
          <w:tab w:val="num" w:pos="5040"/>
        </w:tabs>
        <w:ind w:left="5040" w:hanging="360"/>
      </w:pPr>
      <w:rPr>
        <w:rFonts w:ascii="Arial" w:hAnsi="Arial" w:hint="default"/>
      </w:rPr>
    </w:lvl>
    <w:lvl w:ilvl="7" w:tplc="ADB0EBE4" w:tentative="1">
      <w:start w:val="1"/>
      <w:numFmt w:val="bullet"/>
      <w:lvlText w:val="•"/>
      <w:lvlJc w:val="left"/>
      <w:pPr>
        <w:tabs>
          <w:tab w:val="num" w:pos="5760"/>
        </w:tabs>
        <w:ind w:left="5760" w:hanging="360"/>
      </w:pPr>
      <w:rPr>
        <w:rFonts w:ascii="Arial" w:hAnsi="Arial" w:hint="default"/>
      </w:rPr>
    </w:lvl>
    <w:lvl w:ilvl="8" w:tplc="2D8CCE4A" w:tentative="1">
      <w:start w:val="1"/>
      <w:numFmt w:val="bullet"/>
      <w:lvlText w:val="•"/>
      <w:lvlJc w:val="left"/>
      <w:pPr>
        <w:tabs>
          <w:tab w:val="num" w:pos="6480"/>
        </w:tabs>
        <w:ind w:left="6480" w:hanging="360"/>
      </w:pPr>
      <w:rPr>
        <w:rFonts w:ascii="Arial" w:hAnsi="Arial" w:hint="default"/>
      </w:rPr>
    </w:lvl>
  </w:abstractNum>
  <w:abstractNum w:abstractNumId="26">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27"/>
  </w:num>
  <w:num w:numId="4">
    <w:abstractNumId w:val="0"/>
  </w:num>
  <w:num w:numId="5">
    <w:abstractNumId w:val="19"/>
  </w:num>
  <w:num w:numId="6">
    <w:abstractNumId w:val="3"/>
  </w:num>
  <w:num w:numId="7">
    <w:abstractNumId w:val="17"/>
  </w:num>
  <w:num w:numId="8">
    <w:abstractNumId w:val="15"/>
  </w:num>
  <w:num w:numId="9">
    <w:abstractNumId w:val="26"/>
  </w:num>
  <w:num w:numId="10">
    <w:abstractNumId w:val="24"/>
  </w:num>
  <w:num w:numId="11">
    <w:abstractNumId w:val="22"/>
  </w:num>
  <w:num w:numId="12">
    <w:abstractNumId w:val="1"/>
  </w:num>
  <w:num w:numId="13">
    <w:abstractNumId w:val="13"/>
  </w:num>
  <w:num w:numId="14">
    <w:abstractNumId w:val="4"/>
  </w:num>
  <w:num w:numId="15">
    <w:abstractNumId w:val="2"/>
  </w:num>
  <w:num w:numId="16">
    <w:abstractNumId w:val="14"/>
  </w:num>
  <w:num w:numId="17">
    <w:abstractNumId w:val="24"/>
    <w:lvlOverride w:ilvl="0">
      <w:startOverride w:val="1"/>
    </w:lvlOverride>
  </w:num>
  <w:num w:numId="18">
    <w:abstractNumId w:val="22"/>
    <w:lvlOverride w:ilvl="0">
      <w:startOverride w:val="1"/>
    </w:lvlOverride>
  </w:num>
  <w:num w:numId="19">
    <w:abstractNumId w:val="24"/>
    <w:lvlOverride w:ilvl="0">
      <w:startOverride w:val="1"/>
    </w:lvlOverride>
  </w:num>
  <w:num w:numId="20">
    <w:abstractNumId w:val="22"/>
    <w:lvlOverride w:ilvl="0">
      <w:startOverride w:val="1"/>
    </w:lvlOverride>
  </w:num>
  <w:num w:numId="21">
    <w:abstractNumId w:val="10"/>
  </w:num>
  <w:num w:numId="22">
    <w:abstractNumId w:val="9"/>
  </w:num>
  <w:num w:numId="23">
    <w:abstractNumId w:val="25"/>
  </w:num>
  <w:num w:numId="24">
    <w:abstractNumId w:val="23"/>
  </w:num>
  <w:num w:numId="25">
    <w:abstractNumId w:val="21"/>
  </w:num>
  <w:num w:numId="26">
    <w:abstractNumId w:val="21"/>
    <w:lvlOverride w:ilvl="0">
      <w:startOverride w:val="1"/>
    </w:lvlOverride>
  </w:num>
  <w:num w:numId="27">
    <w:abstractNumId w:val="21"/>
  </w:num>
  <w:num w:numId="28">
    <w:abstractNumId w:val="21"/>
    <w:lvlOverride w:ilvl="0">
      <w:startOverride w:val="1"/>
    </w:lvlOverride>
  </w:num>
  <w:num w:numId="29">
    <w:abstractNumId w:val="8"/>
  </w:num>
  <w:num w:numId="30">
    <w:abstractNumId w:val="5"/>
  </w:num>
  <w:num w:numId="31">
    <w:abstractNumId w:val="18"/>
  </w:num>
  <w:num w:numId="32">
    <w:abstractNumId w:val="20"/>
  </w:num>
  <w:num w:numId="33">
    <w:abstractNumId w:val="16"/>
  </w:num>
  <w:num w:numId="34">
    <w:abstractNumId w:val="22"/>
    <w:lvlOverride w:ilvl="0">
      <w:startOverride w:val="1"/>
    </w:lvlOverride>
  </w:num>
  <w:num w:numId="35">
    <w:abstractNumId w:val="21"/>
    <w:lvlOverride w:ilvl="0">
      <w:startOverride w:val="1"/>
    </w:lvlOverride>
  </w:num>
  <w:num w:numId="36">
    <w:abstractNumId w:val="6"/>
  </w:num>
  <w:num w:numId="37">
    <w:abstractNumId w:val="7"/>
  </w:num>
  <w:num w:numId="38">
    <w:abstractNumId w:val="21"/>
    <w:lvlOverride w:ilvl="0">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Zhang-ZTE">
    <w15:presenceInfo w15:providerId="None" w15:userId="Nan Zh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0EE5"/>
    <w:rsid w:val="00001023"/>
    <w:rsid w:val="00001B51"/>
    <w:rsid w:val="00001BF9"/>
    <w:rsid w:val="00001E27"/>
    <w:rsid w:val="00001ED8"/>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AD0"/>
    <w:rsid w:val="00005F18"/>
    <w:rsid w:val="0000602F"/>
    <w:rsid w:val="0000608A"/>
    <w:rsid w:val="0000676E"/>
    <w:rsid w:val="00006D2F"/>
    <w:rsid w:val="00006F1E"/>
    <w:rsid w:val="00006F3B"/>
    <w:rsid w:val="000072B6"/>
    <w:rsid w:val="00007813"/>
    <w:rsid w:val="000102F5"/>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681"/>
    <w:rsid w:val="00017CDF"/>
    <w:rsid w:val="00017D8A"/>
    <w:rsid w:val="0002003C"/>
    <w:rsid w:val="000202F1"/>
    <w:rsid w:val="0002070D"/>
    <w:rsid w:val="00020875"/>
    <w:rsid w:val="00020A9F"/>
    <w:rsid w:val="00020FB7"/>
    <w:rsid w:val="00021313"/>
    <w:rsid w:val="00021626"/>
    <w:rsid w:val="000218F5"/>
    <w:rsid w:val="000220B2"/>
    <w:rsid w:val="000226B5"/>
    <w:rsid w:val="00023171"/>
    <w:rsid w:val="00023388"/>
    <w:rsid w:val="000233EC"/>
    <w:rsid w:val="00023425"/>
    <w:rsid w:val="00023683"/>
    <w:rsid w:val="000241BE"/>
    <w:rsid w:val="000242F2"/>
    <w:rsid w:val="00024958"/>
    <w:rsid w:val="00025115"/>
    <w:rsid w:val="000268FF"/>
    <w:rsid w:val="00026932"/>
    <w:rsid w:val="00026D4B"/>
    <w:rsid w:val="000272FF"/>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422"/>
    <w:rsid w:val="00036C55"/>
    <w:rsid w:val="0003717F"/>
    <w:rsid w:val="00037216"/>
    <w:rsid w:val="000373EF"/>
    <w:rsid w:val="000379B8"/>
    <w:rsid w:val="000400F3"/>
    <w:rsid w:val="0004023E"/>
    <w:rsid w:val="0004024B"/>
    <w:rsid w:val="00040B42"/>
    <w:rsid w:val="00040E3E"/>
    <w:rsid w:val="0004133A"/>
    <w:rsid w:val="00041C57"/>
    <w:rsid w:val="00041EE0"/>
    <w:rsid w:val="0004202B"/>
    <w:rsid w:val="000420D0"/>
    <w:rsid w:val="000426B9"/>
    <w:rsid w:val="00042720"/>
    <w:rsid w:val="0004290B"/>
    <w:rsid w:val="000434B7"/>
    <w:rsid w:val="000435C9"/>
    <w:rsid w:val="000435E4"/>
    <w:rsid w:val="0004483A"/>
    <w:rsid w:val="00044E41"/>
    <w:rsid w:val="000455FE"/>
    <w:rsid w:val="00045CDA"/>
    <w:rsid w:val="000466D9"/>
    <w:rsid w:val="0004671B"/>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2D74"/>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BB8"/>
    <w:rsid w:val="00061F3E"/>
    <w:rsid w:val="00061FD2"/>
    <w:rsid w:val="00062A4F"/>
    <w:rsid w:val="0006300C"/>
    <w:rsid w:val="000634A6"/>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0C"/>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A86"/>
    <w:rsid w:val="00075C69"/>
    <w:rsid w:val="00076097"/>
    <w:rsid w:val="00076541"/>
    <w:rsid w:val="000772F4"/>
    <w:rsid w:val="000776EB"/>
    <w:rsid w:val="00080BB5"/>
    <w:rsid w:val="00081127"/>
    <w:rsid w:val="000823B0"/>
    <w:rsid w:val="0008335B"/>
    <w:rsid w:val="00083379"/>
    <w:rsid w:val="00083587"/>
    <w:rsid w:val="0008374F"/>
    <w:rsid w:val="00083838"/>
    <w:rsid w:val="00083B6A"/>
    <w:rsid w:val="00083FF2"/>
    <w:rsid w:val="000849FC"/>
    <w:rsid w:val="00084F87"/>
    <w:rsid w:val="000851E9"/>
    <w:rsid w:val="000856B9"/>
    <w:rsid w:val="00085995"/>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3E97"/>
    <w:rsid w:val="00094A16"/>
    <w:rsid w:val="00094C5A"/>
    <w:rsid w:val="00094DE6"/>
    <w:rsid w:val="00095D69"/>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3F"/>
    <w:rsid w:val="000A4A19"/>
    <w:rsid w:val="000A50AE"/>
    <w:rsid w:val="000A5624"/>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4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8CE"/>
    <w:rsid w:val="000C2926"/>
    <w:rsid w:val="000C2F06"/>
    <w:rsid w:val="000C2F81"/>
    <w:rsid w:val="000C2FBD"/>
    <w:rsid w:val="000C3B0C"/>
    <w:rsid w:val="000C422D"/>
    <w:rsid w:val="000C4436"/>
    <w:rsid w:val="000C4730"/>
    <w:rsid w:val="000C4BC0"/>
    <w:rsid w:val="000C5974"/>
    <w:rsid w:val="000C5A38"/>
    <w:rsid w:val="000C5ACF"/>
    <w:rsid w:val="000C5E65"/>
    <w:rsid w:val="000C5F91"/>
    <w:rsid w:val="000C6025"/>
    <w:rsid w:val="000C6985"/>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10F"/>
    <w:rsid w:val="000D22CC"/>
    <w:rsid w:val="000D2BED"/>
    <w:rsid w:val="000D3660"/>
    <w:rsid w:val="000D36AE"/>
    <w:rsid w:val="000D38A1"/>
    <w:rsid w:val="000D38DD"/>
    <w:rsid w:val="000D3C7D"/>
    <w:rsid w:val="000D3F5E"/>
    <w:rsid w:val="000D457A"/>
    <w:rsid w:val="000D4B01"/>
    <w:rsid w:val="000D4C4E"/>
    <w:rsid w:val="000D5077"/>
    <w:rsid w:val="000D5362"/>
    <w:rsid w:val="000D55DB"/>
    <w:rsid w:val="000D5673"/>
    <w:rsid w:val="000D5746"/>
    <w:rsid w:val="000D57F8"/>
    <w:rsid w:val="000D5851"/>
    <w:rsid w:val="000D5AF8"/>
    <w:rsid w:val="000D5C60"/>
    <w:rsid w:val="000D5D6F"/>
    <w:rsid w:val="000D5FD7"/>
    <w:rsid w:val="000D6227"/>
    <w:rsid w:val="000D6E50"/>
    <w:rsid w:val="000D71E2"/>
    <w:rsid w:val="000D73A5"/>
    <w:rsid w:val="000D7995"/>
    <w:rsid w:val="000E003E"/>
    <w:rsid w:val="000E01F5"/>
    <w:rsid w:val="000E07D6"/>
    <w:rsid w:val="000E0E51"/>
    <w:rsid w:val="000E1052"/>
    <w:rsid w:val="000E1283"/>
    <w:rsid w:val="000E1380"/>
    <w:rsid w:val="000E18DF"/>
    <w:rsid w:val="000E1CCC"/>
    <w:rsid w:val="000E224F"/>
    <w:rsid w:val="000E2288"/>
    <w:rsid w:val="000E2473"/>
    <w:rsid w:val="000E31B4"/>
    <w:rsid w:val="000E3765"/>
    <w:rsid w:val="000E39FD"/>
    <w:rsid w:val="000E3F0D"/>
    <w:rsid w:val="000E3FF5"/>
    <w:rsid w:val="000E4791"/>
    <w:rsid w:val="000E4984"/>
    <w:rsid w:val="000E4F23"/>
    <w:rsid w:val="000E50F5"/>
    <w:rsid w:val="000E5540"/>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294"/>
    <w:rsid w:val="000F3697"/>
    <w:rsid w:val="000F39D5"/>
    <w:rsid w:val="000F3AAB"/>
    <w:rsid w:val="000F3BB7"/>
    <w:rsid w:val="000F42D8"/>
    <w:rsid w:val="000F4E03"/>
    <w:rsid w:val="000F51A0"/>
    <w:rsid w:val="000F6EAD"/>
    <w:rsid w:val="000F7F58"/>
    <w:rsid w:val="00100128"/>
    <w:rsid w:val="001002A7"/>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F5F"/>
    <w:rsid w:val="00104FC3"/>
    <w:rsid w:val="0010505A"/>
    <w:rsid w:val="0010540B"/>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1AE"/>
    <w:rsid w:val="0011221F"/>
    <w:rsid w:val="0011288D"/>
    <w:rsid w:val="00112928"/>
    <w:rsid w:val="001129B5"/>
    <w:rsid w:val="00112A00"/>
    <w:rsid w:val="001141E3"/>
    <w:rsid w:val="001144DF"/>
    <w:rsid w:val="001147A4"/>
    <w:rsid w:val="00114BE0"/>
    <w:rsid w:val="0011557B"/>
    <w:rsid w:val="001156E2"/>
    <w:rsid w:val="00115CD2"/>
    <w:rsid w:val="001163DF"/>
    <w:rsid w:val="00116711"/>
    <w:rsid w:val="00116806"/>
    <w:rsid w:val="00117488"/>
    <w:rsid w:val="001175ED"/>
    <w:rsid w:val="00117C85"/>
    <w:rsid w:val="00117CBF"/>
    <w:rsid w:val="00120647"/>
    <w:rsid w:val="00120819"/>
    <w:rsid w:val="00120923"/>
    <w:rsid w:val="00120B13"/>
    <w:rsid w:val="001214C1"/>
    <w:rsid w:val="001215E6"/>
    <w:rsid w:val="00122457"/>
    <w:rsid w:val="0012245F"/>
    <w:rsid w:val="00122483"/>
    <w:rsid w:val="00123167"/>
    <w:rsid w:val="00123538"/>
    <w:rsid w:val="001235B7"/>
    <w:rsid w:val="00123658"/>
    <w:rsid w:val="00124D84"/>
    <w:rsid w:val="00125065"/>
    <w:rsid w:val="001250D6"/>
    <w:rsid w:val="001250DD"/>
    <w:rsid w:val="00125660"/>
    <w:rsid w:val="00125733"/>
    <w:rsid w:val="00125B70"/>
    <w:rsid w:val="001263AA"/>
    <w:rsid w:val="0012684A"/>
    <w:rsid w:val="00127325"/>
    <w:rsid w:val="00127CCF"/>
    <w:rsid w:val="00127F12"/>
    <w:rsid w:val="00127F8B"/>
    <w:rsid w:val="00130779"/>
    <w:rsid w:val="001307A1"/>
    <w:rsid w:val="00130871"/>
    <w:rsid w:val="001308EC"/>
    <w:rsid w:val="00131037"/>
    <w:rsid w:val="00131BEC"/>
    <w:rsid w:val="001321D3"/>
    <w:rsid w:val="001323B6"/>
    <w:rsid w:val="0013252E"/>
    <w:rsid w:val="00132D48"/>
    <w:rsid w:val="0013301D"/>
    <w:rsid w:val="0013309E"/>
    <w:rsid w:val="00133599"/>
    <w:rsid w:val="00133BF7"/>
    <w:rsid w:val="00133DB1"/>
    <w:rsid w:val="00133EEA"/>
    <w:rsid w:val="00133F00"/>
    <w:rsid w:val="00134028"/>
    <w:rsid w:val="001345A2"/>
    <w:rsid w:val="001347E7"/>
    <w:rsid w:val="00134939"/>
    <w:rsid w:val="001349B6"/>
    <w:rsid w:val="00134B88"/>
    <w:rsid w:val="00134C49"/>
    <w:rsid w:val="00135B16"/>
    <w:rsid w:val="00135C38"/>
    <w:rsid w:val="00136087"/>
    <w:rsid w:val="00136088"/>
    <w:rsid w:val="001364A0"/>
    <w:rsid w:val="001365EE"/>
    <w:rsid w:val="001367A0"/>
    <w:rsid w:val="00136A23"/>
    <w:rsid w:val="00136B99"/>
    <w:rsid w:val="001373D7"/>
    <w:rsid w:val="00137979"/>
    <w:rsid w:val="00137DEC"/>
    <w:rsid w:val="00137E9F"/>
    <w:rsid w:val="001400F0"/>
    <w:rsid w:val="0014063E"/>
    <w:rsid w:val="001406D2"/>
    <w:rsid w:val="00140833"/>
    <w:rsid w:val="0014087D"/>
    <w:rsid w:val="0014092C"/>
    <w:rsid w:val="00140995"/>
    <w:rsid w:val="00140A96"/>
    <w:rsid w:val="00140F74"/>
    <w:rsid w:val="00141191"/>
    <w:rsid w:val="0014134F"/>
    <w:rsid w:val="001414C2"/>
    <w:rsid w:val="0014159C"/>
    <w:rsid w:val="00141ADC"/>
    <w:rsid w:val="00141B23"/>
    <w:rsid w:val="00141D0D"/>
    <w:rsid w:val="00141F4A"/>
    <w:rsid w:val="00142665"/>
    <w:rsid w:val="001434E2"/>
    <w:rsid w:val="0014384A"/>
    <w:rsid w:val="0014426C"/>
    <w:rsid w:val="0014450F"/>
    <w:rsid w:val="001445E2"/>
    <w:rsid w:val="0014496A"/>
    <w:rsid w:val="00144D8F"/>
    <w:rsid w:val="00145C74"/>
    <w:rsid w:val="00145E06"/>
    <w:rsid w:val="0014600E"/>
    <w:rsid w:val="001462E9"/>
    <w:rsid w:val="00146621"/>
    <w:rsid w:val="00146622"/>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3CF9"/>
    <w:rsid w:val="00164DAB"/>
    <w:rsid w:val="001655AC"/>
    <w:rsid w:val="00165BBB"/>
    <w:rsid w:val="00165BC8"/>
    <w:rsid w:val="0016613F"/>
    <w:rsid w:val="00166215"/>
    <w:rsid w:val="0016640F"/>
    <w:rsid w:val="00166591"/>
    <w:rsid w:val="00166791"/>
    <w:rsid w:val="0016759A"/>
    <w:rsid w:val="0017068C"/>
    <w:rsid w:val="00170B91"/>
    <w:rsid w:val="00170CD9"/>
    <w:rsid w:val="001710E3"/>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638"/>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5332"/>
    <w:rsid w:val="0018588A"/>
    <w:rsid w:val="00185A12"/>
    <w:rsid w:val="00185FA5"/>
    <w:rsid w:val="0018606B"/>
    <w:rsid w:val="00187252"/>
    <w:rsid w:val="001909F1"/>
    <w:rsid w:val="0019104B"/>
    <w:rsid w:val="001910BA"/>
    <w:rsid w:val="001916EB"/>
    <w:rsid w:val="00191C91"/>
    <w:rsid w:val="001920EA"/>
    <w:rsid w:val="0019245F"/>
    <w:rsid w:val="00192D6B"/>
    <w:rsid w:val="00192DD9"/>
    <w:rsid w:val="00193C06"/>
    <w:rsid w:val="00193C6F"/>
    <w:rsid w:val="00193D30"/>
    <w:rsid w:val="0019425C"/>
    <w:rsid w:val="00194339"/>
    <w:rsid w:val="001943EC"/>
    <w:rsid w:val="00194848"/>
    <w:rsid w:val="00194E8C"/>
    <w:rsid w:val="00194F2D"/>
    <w:rsid w:val="00195346"/>
    <w:rsid w:val="0019564D"/>
    <w:rsid w:val="001958EA"/>
    <w:rsid w:val="00195977"/>
    <w:rsid w:val="00195CAC"/>
    <w:rsid w:val="00195E0E"/>
    <w:rsid w:val="001961CC"/>
    <w:rsid w:val="00196633"/>
    <w:rsid w:val="00197320"/>
    <w:rsid w:val="00197E31"/>
    <w:rsid w:val="001A0C20"/>
    <w:rsid w:val="001A0D0F"/>
    <w:rsid w:val="001A0E39"/>
    <w:rsid w:val="001A177A"/>
    <w:rsid w:val="001A180D"/>
    <w:rsid w:val="001A1BAC"/>
    <w:rsid w:val="001A23CE"/>
    <w:rsid w:val="001A2511"/>
    <w:rsid w:val="001A2C89"/>
    <w:rsid w:val="001A2D5B"/>
    <w:rsid w:val="001A2FE9"/>
    <w:rsid w:val="001A3C1F"/>
    <w:rsid w:val="001A414B"/>
    <w:rsid w:val="001A4E3C"/>
    <w:rsid w:val="001A506E"/>
    <w:rsid w:val="001A5222"/>
    <w:rsid w:val="001A6132"/>
    <w:rsid w:val="001A6552"/>
    <w:rsid w:val="001A673E"/>
    <w:rsid w:val="001A67B2"/>
    <w:rsid w:val="001A6D82"/>
    <w:rsid w:val="001A6ECF"/>
    <w:rsid w:val="001A73EA"/>
    <w:rsid w:val="001A7724"/>
    <w:rsid w:val="001A7763"/>
    <w:rsid w:val="001A77B3"/>
    <w:rsid w:val="001A7D26"/>
    <w:rsid w:val="001B0003"/>
    <w:rsid w:val="001B084D"/>
    <w:rsid w:val="001B09CE"/>
    <w:rsid w:val="001B0B84"/>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AE"/>
    <w:rsid w:val="001C02D8"/>
    <w:rsid w:val="001C04E3"/>
    <w:rsid w:val="001C0569"/>
    <w:rsid w:val="001C067A"/>
    <w:rsid w:val="001C0C93"/>
    <w:rsid w:val="001C0CE3"/>
    <w:rsid w:val="001C115A"/>
    <w:rsid w:val="001C14ED"/>
    <w:rsid w:val="001C16D5"/>
    <w:rsid w:val="001C1C11"/>
    <w:rsid w:val="001C1D7E"/>
    <w:rsid w:val="001C1FB0"/>
    <w:rsid w:val="001C2378"/>
    <w:rsid w:val="001C241E"/>
    <w:rsid w:val="001C249F"/>
    <w:rsid w:val="001C2B72"/>
    <w:rsid w:val="001C2F70"/>
    <w:rsid w:val="001C3771"/>
    <w:rsid w:val="001C3A99"/>
    <w:rsid w:val="001C3AE4"/>
    <w:rsid w:val="001C3EE9"/>
    <w:rsid w:val="001C3FA4"/>
    <w:rsid w:val="001C40F9"/>
    <w:rsid w:val="001C439F"/>
    <w:rsid w:val="001C458B"/>
    <w:rsid w:val="001C4706"/>
    <w:rsid w:val="001C4AE2"/>
    <w:rsid w:val="001C4BD6"/>
    <w:rsid w:val="001C4FC2"/>
    <w:rsid w:val="001C5D4F"/>
    <w:rsid w:val="001C64C0"/>
    <w:rsid w:val="001C69DA"/>
    <w:rsid w:val="001C6E2D"/>
    <w:rsid w:val="001C6EAE"/>
    <w:rsid w:val="001C6F06"/>
    <w:rsid w:val="001C7223"/>
    <w:rsid w:val="001D0198"/>
    <w:rsid w:val="001D01E3"/>
    <w:rsid w:val="001D032F"/>
    <w:rsid w:val="001D0417"/>
    <w:rsid w:val="001D0731"/>
    <w:rsid w:val="001D13FA"/>
    <w:rsid w:val="001D15BB"/>
    <w:rsid w:val="001D2360"/>
    <w:rsid w:val="001D24FA"/>
    <w:rsid w:val="001D2932"/>
    <w:rsid w:val="001D2DA1"/>
    <w:rsid w:val="001D2FFA"/>
    <w:rsid w:val="001D3109"/>
    <w:rsid w:val="001D332E"/>
    <w:rsid w:val="001D3733"/>
    <w:rsid w:val="001D382E"/>
    <w:rsid w:val="001D3836"/>
    <w:rsid w:val="001D4490"/>
    <w:rsid w:val="001D48F5"/>
    <w:rsid w:val="001D4C70"/>
    <w:rsid w:val="001D5033"/>
    <w:rsid w:val="001D5281"/>
    <w:rsid w:val="001D544E"/>
    <w:rsid w:val="001D5C6A"/>
    <w:rsid w:val="001D5C88"/>
    <w:rsid w:val="001D5CED"/>
    <w:rsid w:val="001D5F5E"/>
    <w:rsid w:val="001D6567"/>
    <w:rsid w:val="001D695C"/>
    <w:rsid w:val="001D6CFC"/>
    <w:rsid w:val="001D6FB2"/>
    <w:rsid w:val="001D6FD9"/>
    <w:rsid w:val="001D72E2"/>
    <w:rsid w:val="001D7447"/>
    <w:rsid w:val="001D7764"/>
    <w:rsid w:val="001D780E"/>
    <w:rsid w:val="001D7E19"/>
    <w:rsid w:val="001E05C3"/>
    <w:rsid w:val="001E063E"/>
    <w:rsid w:val="001E0AD3"/>
    <w:rsid w:val="001E20FE"/>
    <w:rsid w:val="001E21F0"/>
    <w:rsid w:val="001E252C"/>
    <w:rsid w:val="001E2815"/>
    <w:rsid w:val="001E2DEE"/>
    <w:rsid w:val="001E304C"/>
    <w:rsid w:val="001E3144"/>
    <w:rsid w:val="001E325C"/>
    <w:rsid w:val="001E32A3"/>
    <w:rsid w:val="001E36E4"/>
    <w:rsid w:val="001E373B"/>
    <w:rsid w:val="001E379D"/>
    <w:rsid w:val="001E3A3C"/>
    <w:rsid w:val="001E3B79"/>
    <w:rsid w:val="001E3DB7"/>
    <w:rsid w:val="001E49B1"/>
    <w:rsid w:val="001E4F90"/>
    <w:rsid w:val="001E5A13"/>
    <w:rsid w:val="001E5C23"/>
    <w:rsid w:val="001E5E20"/>
    <w:rsid w:val="001E5F90"/>
    <w:rsid w:val="001E6F89"/>
    <w:rsid w:val="001E7017"/>
    <w:rsid w:val="001E7504"/>
    <w:rsid w:val="001E76D6"/>
    <w:rsid w:val="001E76DF"/>
    <w:rsid w:val="001E7D0A"/>
    <w:rsid w:val="001F02CD"/>
    <w:rsid w:val="001F0800"/>
    <w:rsid w:val="001F1308"/>
    <w:rsid w:val="001F132D"/>
    <w:rsid w:val="001F1525"/>
    <w:rsid w:val="001F1663"/>
    <w:rsid w:val="001F1E87"/>
    <w:rsid w:val="001F1EB6"/>
    <w:rsid w:val="001F203B"/>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611F"/>
    <w:rsid w:val="001F6152"/>
    <w:rsid w:val="001F649C"/>
    <w:rsid w:val="001F6E34"/>
    <w:rsid w:val="001F7121"/>
    <w:rsid w:val="001F759E"/>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6EF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80F"/>
    <w:rsid w:val="00216D08"/>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2BC"/>
    <w:rsid w:val="00225A6A"/>
    <w:rsid w:val="00225AC7"/>
    <w:rsid w:val="00225ACC"/>
    <w:rsid w:val="00225CB4"/>
    <w:rsid w:val="002267AB"/>
    <w:rsid w:val="00226BDA"/>
    <w:rsid w:val="00227B82"/>
    <w:rsid w:val="00230C01"/>
    <w:rsid w:val="00230E90"/>
    <w:rsid w:val="00231A3D"/>
    <w:rsid w:val="00231C25"/>
    <w:rsid w:val="00231C6F"/>
    <w:rsid w:val="0023287E"/>
    <w:rsid w:val="00232A90"/>
    <w:rsid w:val="00232AE7"/>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3C3"/>
    <w:rsid w:val="00244955"/>
    <w:rsid w:val="00244DC3"/>
    <w:rsid w:val="002451C5"/>
    <w:rsid w:val="0024522D"/>
    <w:rsid w:val="002456B6"/>
    <w:rsid w:val="00245F1F"/>
    <w:rsid w:val="0024663B"/>
    <w:rsid w:val="00247103"/>
    <w:rsid w:val="00247201"/>
    <w:rsid w:val="00247542"/>
    <w:rsid w:val="00250067"/>
    <w:rsid w:val="0025096B"/>
    <w:rsid w:val="00250A30"/>
    <w:rsid w:val="00250E6E"/>
    <w:rsid w:val="002511B6"/>
    <w:rsid w:val="002515DA"/>
    <w:rsid w:val="002516DE"/>
    <w:rsid w:val="00251A69"/>
    <w:rsid w:val="00251F81"/>
    <w:rsid w:val="002522B5"/>
    <w:rsid w:val="00252A24"/>
    <w:rsid w:val="00252BE0"/>
    <w:rsid w:val="002533B2"/>
    <w:rsid w:val="00253588"/>
    <w:rsid w:val="00253823"/>
    <w:rsid w:val="00253881"/>
    <w:rsid w:val="002546F4"/>
    <w:rsid w:val="002551D0"/>
    <w:rsid w:val="00255374"/>
    <w:rsid w:val="00255452"/>
    <w:rsid w:val="002556BC"/>
    <w:rsid w:val="00255AC0"/>
    <w:rsid w:val="00255F8F"/>
    <w:rsid w:val="00256368"/>
    <w:rsid w:val="00256E03"/>
    <w:rsid w:val="00257BF4"/>
    <w:rsid w:val="00260003"/>
    <w:rsid w:val="0026035D"/>
    <w:rsid w:val="002603B6"/>
    <w:rsid w:val="00260677"/>
    <w:rsid w:val="002606D6"/>
    <w:rsid w:val="00260EFE"/>
    <w:rsid w:val="00261089"/>
    <w:rsid w:val="00261C98"/>
    <w:rsid w:val="002620A3"/>
    <w:rsid w:val="002623D0"/>
    <w:rsid w:val="0026248E"/>
    <w:rsid w:val="00262914"/>
    <w:rsid w:val="00262ACB"/>
    <w:rsid w:val="00262E50"/>
    <w:rsid w:val="002630C1"/>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8EA"/>
    <w:rsid w:val="00266B13"/>
    <w:rsid w:val="00267037"/>
    <w:rsid w:val="00267B2D"/>
    <w:rsid w:val="002702C9"/>
    <w:rsid w:val="00270728"/>
    <w:rsid w:val="002707BA"/>
    <w:rsid w:val="00270D42"/>
    <w:rsid w:val="0027154E"/>
    <w:rsid w:val="0027192E"/>
    <w:rsid w:val="0027195D"/>
    <w:rsid w:val="00271AEA"/>
    <w:rsid w:val="00272257"/>
    <w:rsid w:val="00272604"/>
    <w:rsid w:val="0027274E"/>
    <w:rsid w:val="002727FC"/>
    <w:rsid w:val="00272B03"/>
    <w:rsid w:val="00272B15"/>
    <w:rsid w:val="002733E2"/>
    <w:rsid w:val="002736C4"/>
    <w:rsid w:val="00274FCF"/>
    <w:rsid w:val="002750B1"/>
    <w:rsid w:val="002754C5"/>
    <w:rsid w:val="0027553D"/>
    <w:rsid w:val="00275552"/>
    <w:rsid w:val="00275710"/>
    <w:rsid w:val="00275C51"/>
    <w:rsid w:val="00275D30"/>
    <w:rsid w:val="00275ED3"/>
    <w:rsid w:val="00276721"/>
    <w:rsid w:val="00276A35"/>
    <w:rsid w:val="0027759E"/>
    <w:rsid w:val="00277835"/>
    <w:rsid w:val="00277A3A"/>
    <w:rsid w:val="00277E55"/>
    <w:rsid w:val="00277F43"/>
    <w:rsid w:val="0028001B"/>
    <w:rsid w:val="00280102"/>
    <w:rsid w:val="00280AB1"/>
    <w:rsid w:val="00280F05"/>
    <w:rsid w:val="002813F7"/>
    <w:rsid w:val="0028143F"/>
    <w:rsid w:val="0028151F"/>
    <w:rsid w:val="0028159A"/>
    <w:rsid w:val="0028189E"/>
    <w:rsid w:val="00281D2A"/>
    <w:rsid w:val="00282A60"/>
    <w:rsid w:val="00282B8E"/>
    <w:rsid w:val="00282CD7"/>
    <w:rsid w:val="0028306E"/>
    <w:rsid w:val="002837CC"/>
    <w:rsid w:val="00283D71"/>
    <w:rsid w:val="00283E42"/>
    <w:rsid w:val="002843E2"/>
    <w:rsid w:val="00284797"/>
    <w:rsid w:val="002848AB"/>
    <w:rsid w:val="00284A13"/>
    <w:rsid w:val="00284BAE"/>
    <w:rsid w:val="00284C48"/>
    <w:rsid w:val="00284CF9"/>
    <w:rsid w:val="00284E6A"/>
    <w:rsid w:val="00284F0C"/>
    <w:rsid w:val="002859AF"/>
    <w:rsid w:val="00285E4C"/>
    <w:rsid w:val="002860C2"/>
    <w:rsid w:val="00286AE7"/>
    <w:rsid w:val="00287243"/>
    <w:rsid w:val="002875A8"/>
    <w:rsid w:val="002877B3"/>
    <w:rsid w:val="00287917"/>
    <w:rsid w:val="00287D70"/>
    <w:rsid w:val="00290422"/>
    <w:rsid w:val="00290647"/>
    <w:rsid w:val="00290996"/>
    <w:rsid w:val="00291385"/>
    <w:rsid w:val="00291422"/>
    <w:rsid w:val="0029191A"/>
    <w:rsid w:val="00291B94"/>
    <w:rsid w:val="0029237F"/>
    <w:rsid w:val="00292715"/>
    <w:rsid w:val="00292F25"/>
    <w:rsid w:val="00292FDD"/>
    <w:rsid w:val="00293433"/>
    <w:rsid w:val="002937DD"/>
    <w:rsid w:val="00293E57"/>
    <w:rsid w:val="00293F5A"/>
    <w:rsid w:val="00294234"/>
    <w:rsid w:val="00294782"/>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245"/>
    <w:rsid w:val="002A4532"/>
    <w:rsid w:val="002A49EF"/>
    <w:rsid w:val="002A4E10"/>
    <w:rsid w:val="002A4F08"/>
    <w:rsid w:val="002A54E5"/>
    <w:rsid w:val="002A59F0"/>
    <w:rsid w:val="002A5C48"/>
    <w:rsid w:val="002A618F"/>
    <w:rsid w:val="002A6432"/>
    <w:rsid w:val="002A6A5C"/>
    <w:rsid w:val="002A6D11"/>
    <w:rsid w:val="002A6D5A"/>
    <w:rsid w:val="002A6F25"/>
    <w:rsid w:val="002A6FD3"/>
    <w:rsid w:val="002A744A"/>
    <w:rsid w:val="002A7C41"/>
    <w:rsid w:val="002A7D37"/>
    <w:rsid w:val="002B0358"/>
    <w:rsid w:val="002B062A"/>
    <w:rsid w:val="002B0654"/>
    <w:rsid w:val="002B06E0"/>
    <w:rsid w:val="002B0A7D"/>
    <w:rsid w:val="002B1742"/>
    <w:rsid w:val="002B18B0"/>
    <w:rsid w:val="002B1A69"/>
    <w:rsid w:val="002B1B71"/>
    <w:rsid w:val="002B202C"/>
    <w:rsid w:val="002B20B3"/>
    <w:rsid w:val="002B222B"/>
    <w:rsid w:val="002B2723"/>
    <w:rsid w:val="002B280E"/>
    <w:rsid w:val="002B283A"/>
    <w:rsid w:val="002B303A"/>
    <w:rsid w:val="002B3050"/>
    <w:rsid w:val="002B3321"/>
    <w:rsid w:val="002B33CB"/>
    <w:rsid w:val="002B34E1"/>
    <w:rsid w:val="002B36A5"/>
    <w:rsid w:val="002B3713"/>
    <w:rsid w:val="002B4266"/>
    <w:rsid w:val="002B45F8"/>
    <w:rsid w:val="002B4AD2"/>
    <w:rsid w:val="002B538E"/>
    <w:rsid w:val="002B595A"/>
    <w:rsid w:val="002B5DCA"/>
    <w:rsid w:val="002B63CF"/>
    <w:rsid w:val="002B6565"/>
    <w:rsid w:val="002B6BDC"/>
    <w:rsid w:val="002B717B"/>
    <w:rsid w:val="002B71BB"/>
    <w:rsid w:val="002B7342"/>
    <w:rsid w:val="002B75B0"/>
    <w:rsid w:val="002B7878"/>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904"/>
    <w:rsid w:val="002D4D67"/>
    <w:rsid w:val="002D5738"/>
    <w:rsid w:val="002D5CB1"/>
    <w:rsid w:val="002D5E53"/>
    <w:rsid w:val="002D6347"/>
    <w:rsid w:val="002D642E"/>
    <w:rsid w:val="002D6508"/>
    <w:rsid w:val="002D6517"/>
    <w:rsid w:val="002D6DAE"/>
    <w:rsid w:val="002D76E9"/>
    <w:rsid w:val="002D7777"/>
    <w:rsid w:val="002D77A0"/>
    <w:rsid w:val="002D79A9"/>
    <w:rsid w:val="002D7A03"/>
    <w:rsid w:val="002D7CFE"/>
    <w:rsid w:val="002E01D2"/>
    <w:rsid w:val="002E0319"/>
    <w:rsid w:val="002E0CB0"/>
    <w:rsid w:val="002E0DC4"/>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CF7"/>
    <w:rsid w:val="002E4F79"/>
    <w:rsid w:val="002E52BA"/>
    <w:rsid w:val="002E628F"/>
    <w:rsid w:val="002E63D9"/>
    <w:rsid w:val="002E640E"/>
    <w:rsid w:val="002E6686"/>
    <w:rsid w:val="002E66CC"/>
    <w:rsid w:val="002E6A79"/>
    <w:rsid w:val="002E6D8D"/>
    <w:rsid w:val="002E6D93"/>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CD0"/>
    <w:rsid w:val="002F7282"/>
    <w:rsid w:val="002F79A6"/>
    <w:rsid w:val="002F7BE3"/>
    <w:rsid w:val="002F7E6A"/>
    <w:rsid w:val="002F7EEA"/>
    <w:rsid w:val="002F7EF1"/>
    <w:rsid w:val="00300165"/>
    <w:rsid w:val="00300F58"/>
    <w:rsid w:val="003010CF"/>
    <w:rsid w:val="003012E9"/>
    <w:rsid w:val="003017C3"/>
    <w:rsid w:val="003019BE"/>
    <w:rsid w:val="00301DC9"/>
    <w:rsid w:val="00301DD9"/>
    <w:rsid w:val="00302188"/>
    <w:rsid w:val="0030226D"/>
    <w:rsid w:val="003022C2"/>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711"/>
    <w:rsid w:val="00306E6B"/>
    <w:rsid w:val="00306EEB"/>
    <w:rsid w:val="0030780A"/>
    <w:rsid w:val="00307826"/>
    <w:rsid w:val="00307D03"/>
    <w:rsid w:val="003100C8"/>
    <w:rsid w:val="00310212"/>
    <w:rsid w:val="0031030A"/>
    <w:rsid w:val="00310C6A"/>
    <w:rsid w:val="00311161"/>
    <w:rsid w:val="00312400"/>
    <w:rsid w:val="0031257B"/>
    <w:rsid w:val="0031265B"/>
    <w:rsid w:val="00312739"/>
    <w:rsid w:val="00312AAB"/>
    <w:rsid w:val="00312D10"/>
    <w:rsid w:val="00312D23"/>
    <w:rsid w:val="00314C40"/>
    <w:rsid w:val="003155D3"/>
    <w:rsid w:val="0031601B"/>
    <w:rsid w:val="00316153"/>
    <w:rsid w:val="003163F1"/>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7F3"/>
    <w:rsid w:val="00324BA8"/>
    <w:rsid w:val="00324D14"/>
    <w:rsid w:val="00324F15"/>
    <w:rsid w:val="003252C8"/>
    <w:rsid w:val="00325A67"/>
    <w:rsid w:val="003262EE"/>
    <w:rsid w:val="00326544"/>
    <w:rsid w:val="003265E4"/>
    <w:rsid w:val="003267DE"/>
    <w:rsid w:val="00326957"/>
    <w:rsid w:val="003269CC"/>
    <w:rsid w:val="00326AE2"/>
    <w:rsid w:val="003270EB"/>
    <w:rsid w:val="0032793E"/>
    <w:rsid w:val="00327EF7"/>
    <w:rsid w:val="00331128"/>
    <w:rsid w:val="0033171D"/>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3A1"/>
    <w:rsid w:val="00336639"/>
    <w:rsid w:val="003369BB"/>
    <w:rsid w:val="00336B37"/>
    <w:rsid w:val="00336DF2"/>
    <w:rsid w:val="0033772B"/>
    <w:rsid w:val="0033780B"/>
    <w:rsid w:val="00340061"/>
    <w:rsid w:val="00340092"/>
    <w:rsid w:val="00340313"/>
    <w:rsid w:val="0034081E"/>
    <w:rsid w:val="00340991"/>
    <w:rsid w:val="00340A09"/>
    <w:rsid w:val="00340F9B"/>
    <w:rsid w:val="00341239"/>
    <w:rsid w:val="003413A0"/>
    <w:rsid w:val="003417EF"/>
    <w:rsid w:val="00341D34"/>
    <w:rsid w:val="0034226D"/>
    <w:rsid w:val="00342972"/>
    <w:rsid w:val="00342FDD"/>
    <w:rsid w:val="0034389C"/>
    <w:rsid w:val="003439D7"/>
    <w:rsid w:val="003440CF"/>
    <w:rsid w:val="0034429B"/>
    <w:rsid w:val="0034454F"/>
    <w:rsid w:val="00344866"/>
    <w:rsid w:val="00344C02"/>
    <w:rsid w:val="003450D7"/>
    <w:rsid w:val="0034594B"/>
    <w:rsid w:val="003461A1"/>
    <w:rsid w:val="0034638C"/>
    <w:rsid w:val="00346715"/>
    <w:rsid w:val="003468F8"/>
    <w:rsid w:val="00346EED"/>
    <w:rsid w:val="00346F7F"/>
    <w:rsid w:val="00347293"/>
    <w:rsid w:val="00347558"/>
    <w:rsid w:val="0035007E"/>
    <w:rsid w:val="00350108"/>
    <w:rsid w:val="00350498"/>
    <w:rsid w:val="00350762"/>
    <w:rsid w:val="003507C4"/>
    <w:rsid w:val="00350AD9"/>
    <w:rsid w:val="00350EFF"/>
    <w:rsid w:val="003511A3"/>
    <w:rsid w:val="00351606"/>
    <w:rsid w:val="0035160D"/>
    <w:rsid w:val="003519A1"/>
    <w:rsid w:val="00351C3E"/>
    <w:rsid w:val="00351EF5"/>
    <w:rsid w:val="00352480"/>
    <w:rsid w:val="003529BC"/>
    <w:rsid w:val="00352D7A"/>
    <w:rsid w:val="003530D2"/>
    <w:rsid w:val="00353147"/>
    <w:rsid w:val="0035331A"/>
    <w:rsid w:val="003534E1"/>
    <w:rsid w:val="0035395D"/>
    <w:rsid w:val="003548D8"/>
    <w:rsid w:val="003550D1"/>
    <w:rsid w:val="003554CA"/>
    <w:rsid w:val="00355611"/>
    <w:rsid w:val="00355C1E"/>
    <w:rsid w:val="0035607D"/>
    <w:rsid w:val="00356151"/>
    <w:rsid w:val="0035686E"/>
    <w:rsid w:val="003569DF"/>
    <w:rsid w:val="00356C80"/>
    <w:rsid w:val="00356EB6"/>
    <w:rsid w:val="003570A1"/>
    <w:rsid w:val="00357BC5"/>
    <w:rsid w:val="00357EEC"/>
    <w:rsid w:val="00360014"/>
    <w:rsid w:val="00360232"/>
    <w:rsid w:val="003602C3"/>
    <w:rsid w:val="003602E0"/>
    <w:rsid w:val="003606C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A41"/>
    <w:rsid w:val="00364F75"/>
    <w:rsid w:val="00365411"/>
    <w:rsid w:val="003654B1"/>
    <w:rsid w:val="003656B9"/>
    <w:rsid w:val="00365FA2"/>
    <w:rsid w:val="00366205"/>
    <w:rsid w:val="003663F9"/>
    <w:rsid w:val="00366850"/>
    <w:rsid w:val="0036694C"/>
    <w:rsid w:val="00366B52"/>
    <w:rsid w:val="00366C69"/>
    <w:rsid w:val="00367035"/>
    <w:rsid w:val="00367441"/>
    <w:rsid w:val="00367B1D"/>
    <w:rsid w:val="00370E4F"/>
    <w:rsid w:val="00371215"/>
    <w:rsid w:val="0037171D"/>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3BF"/>
    <w:rsid w:val="00385429"/>
    <w:rsid w:val="003855FC"/>
    <w:rsid w:val="00385B05"/>
    <w:rsid w:val="00386382"/>
    <w:rsid w:val="00386552"/>
    <w:rsid w:val="003865EF"/>
    <w:rsid w:val="00386BA9"/>
    <w:rsid w:val="00386ED1"/>
    <w:rsid w:val="0038780B"/>
    <w:rsid w:val="00387AC1"/>
    <w:rsid w:val="00390017"/>
    <w:rsid w:val="00390155"/>
    <w:rsid w:val="003901A3"/>
    <w:rsid w:val="00390271"/>
    <w:rsid w:val="0039072F"/>
    <w:rsid w:val="00390F31"/>
    <w:rsid w:val="00390F5F"/>
    <w:rsid w:val="0039106D"/>
    <w:rsid w:val="00391162"/>
    <w:rsid w:val="00391B88"/>
    <w:rsid w:val="0039230E"/>
    <w:rsid w:val="00392ADB"/>
    <w:rsid w:val="00392EA4"/>
    <w:rsid w:val="003938A6"/>
    <w:rsid w:val="00393CDE"/>
    <w:rsid w:val="003940CE"/>
    <w:rsid w:val="003942FE"/>
    <w:rsid w:val="0039557D"/>
    <w:rsid w:val="003961B4"/>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4AE"/>
    <w:rsid w:val="003A2B03"/>
    <w:rsid w:val="003A2C29"/>
    <w:rsid w:val="003A2DEB"/>
    <w:rsid w:val="003A2E82"/>
    <w:rsid w:val="003A2EC3"/>
    <w:rsid w:val="003A351A"/>
    <w:rsid w:val="003A36F2"/>
    <w:rsid w:val="003A3812"/>
    <w:rsid w:val="003A3BC7"/>
    <w:rsid w:val="003A3D39"/>
    <w:rsid w:val="003A3EC7"/>
    <w:rsid w:val="003A40B4"/>
    <w:rsid w:val="003A410A"/>
    <w:rsid w:val="003A4586"/>
    <w:rsid w:val="003A47C0"/>
    <w:rsid w:val="003A501E"/>
    <w:rsid w:val="003A6336"/>
    <w:rsid w:val="003A63C7"/>
    <w:rsid w:val="003A663C"/>
    <w:rsid w:val="003A6D70"/>
    <w:rsid w:val="003A7834"/>
    <w:rsid w:val="003A78FB"/>
    <w:rsid w:val="003A7B6F"/>
    <w:rsid w:val="003A7C52"/>
    <w:rsid w:val="003B0B5B"/>
    <w:rsid w:val="003B0C7E"/>
    <w:rsid w:val="003B0E79"/>
    <w:rsid w:val="003B0FBC"/>
    <w:rsid w:val="003B11E7"/>
    <w:rsid w:val="003B1882"/>
    <w:rsid w:val="003B19F7"/>
    <w:rsid w:val="003B1F9D"/>
    <w:rsid w:val="003B2920"/>
    <w:rsid w:val="003B2A34"/>
    <w:rsid w:val="003B2D6D"/>
    <w:rsid w:val="003B3575"/>
    <w:rsid w:val="003B3A72"/>
    <w:rsid w:val="003B4001"/>
    <w:rsid w:val="003B4062"/>
    <w:rsid w:val="003B4652"/>
    <w:rsid w:val="003B4675"/>
    <w:rsid w:val="003B48BA"/>
    <w:rsid w:val="003B4CD1"/>
    <w:rsid w:val="003B50BC"/>
    <w:rsid w:val="003B52B7"/>
    <w:rsid w:val="003B52DE"/>
    <w:rsid w:val="003B57D2"/>
    <w:rsid w:val="003B5D68"/>
    <w:rsid w:val="003B5D97"/>
    <w:rsid w:val="003B63A4"/>
    <w:rsid w:val="003B654A"/>
    <w:rsid w:val="003B68FE"/>
    <w:rsid w:val="003B6D7D"/>
    <w:rsid w:val="003B7255"/>
    <w:rsid w:val="003B7700"/>
    <w:rsid w:val="003B792F"/>
    <w:rsid w:val="003B7D7E"/>
    <w:rsid w:val="003C0043"/>
    <w:rsid w:val="003C03DF"/>
    <w:rsid w:val="003C064A"/>
    <w:rsid w:val="003C0BEE"/>
    <w:rsid w:val="003C1012"/>
    <w:rsid w:val="003C1173"/>
    <w:rsid w:val="003C11C9"/>
    <w:rsid w:val="003C1229"/>
    <w:rsid w:val="003C15E1"/>
    <w:rsid w:val="003C1A60"/>
    <w:rsid w:val="003C1FD4"/>
    <w:rsid w:val="003C213D"/>
    <w:rsid w:val="003C2406"/>
    <w:rsid w:val="003C25AD"/>
    <w:rsid w:val="003C2664"/>
    <w:rsid w:val="003C2D21"/>
    <w:rsid w:val="003C3563"/>
    <w:rsid w:val="003C3D37"/>
    <w:rsid w:val="003C4070"/>
    <w:rsid w:val="003C45B2"/>
    <w:rsid w:val="003C4787"/>
    <w:rsid w:val="003C4E23"/>
    <w:rsid w:val="003C4EBD"/>
    <w:rsid w:val="003C5E6B"/>
    <w:rsid w:val="003C5F34"/>
    <w:rsid w:val="003C6270"/>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53D"/>
    <w:rsid w:val="003D55ED"/>
    <w:rsid w:val="003D568E"/>
    <w:rsid w:val="003D5842"/>
    <w:rsid w:val="003D58F9"/>
    <w:rsid w:val="003D5CBF"/>
    <w:rsid w:val="003D63CB"/>
    <w:rsid w:val="003D66D2"/>
    <w:rsid w:val="003D6C43"/>
    <w:rsid w:val="003D6D5C"/>
    <w:rsid w:val="003D73DB"/>
    <w:rsid w:val="003D73E5"/>
    <w:rsid w:val="003D7584"/>
    <w:rsid w:val="003D7A77"/>
    <w:rsid w:val="003D7B3D"/>
    <w:rsid w:val="003E036E"/>
    <w:rsid w:val="003E043B"/>
    <w:rsid w:val="003E0488"/>
    <w:rsid w:val="003E0676"/>
    <w:rsid w:val="003E0768"/>
    <w:rsid w:val="003E07AE"/>
    <w:rsid w:val="003E09B8"/>
    <w:rsid w:val="003E0CCD"/>
    <w:rsid w:val="003E0D91"/>
    <w:rsid w:val="003E10DF"/>
    <w:rsid w:val="003E14FC"/>
    <w:rsid w:val="003E19D4"/>
    <w:rsid w:val="003E1D3D"/>
    <w:rsid w:val="003E2976"/>
    <w:rsid w:val="003E2D55"/>
    <w:rsid w:val="003E36E1"/>
    <w:rsid w:val="003E3F0C"/>
    <w:rsid w:val="003E4858"/>
    <w:rsid w:val="003E4A5E"/>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D12"/>
    <w:rsid w:val="003F0ECB"/>
    <w:rsid w:val="003F11CA"/>
    <w:rsid w:val="003F160C"/>
    <w:rsid w:val="003F25EA"/>
    <w:rsid w:val="003F2718"/>
    <w:rsid w:val="003F2A93"/>
    <w:rsid w:val="003F2B89"/>
    <w:rsid w:val="003F324F"/>
    <w:rsid w:val="003F33BC"/>
    <w:rsid w:val="003F3BEF"/>
    <w:rsid w:val="003F3D4E"/>
    <w:rsid w:val="003F477E"/>
    <w:rsid w:val="003F4AE6"/>
    <w:rsid w:val="003F4F2E"/>
    <w:rsid w:val="003F5041"/>
    <w:rsid w:val="003F5354"/>
    <w:rsid w:val="003F5FBB"/>
    <w:rsid w:val="003F64A8"/>
    <w:rsid w:val="003F6CD2"/>
    <w:rsid w:val="003F745E"/>
    <w:rsid w:val="003F75FB"/>
    <w:rsid w:val="003F788D"/>
    <w:rsid w:val="004008F7"/>
    <w:rsid w:val="00400A43"/>
    <w:rsid w:val="00400CDF"/>
    <w:rsid w:val="0040126E"/>
    <w:rsid w:val="00401E9A"/>
    <w:rsid w:val="004020D4"/>
    <w:rsid w:val="004020E1"/>
    <w:rsid w:val="004021B6"/>
    <w:rsid w:val="004023F6"/>
    <w:rsid w:val="00402616"/>
    <w:rsid w:val="00402A17"/>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76E"/>
    <w:rsid w:val="004108FA"/>
    <w:rsid w:val="00410B99"/>
    <w:rsid w:val="0041157B"/>
    <w:rsid w:val="00412461"/>
    <w:rsid w:val="00412483"/>
    <w:rsid w:val="0041249E"/>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D76"/>
    <w:rsid w:val="00416665"/>
    <w:rsid w:val="00416A67"/>
    <w:rsid w:val="00416ACB"/>
    <w:rsid w:val="00416C1C"/>
    <w:rsid w:val="0041720C"/>
    <w:rsid w:val="0041727F"/>
    <w:rsid w:val="00417885"/>
    <w:rsid w:val="0042131B"/>
    <w:rsid w:val="004217C5"/>
    <w:rsid w:val="0042191E"/>
    <w:rsid w:val="00421B8B"/>
    <w:rsid w:val="00421DCF"/>
    <w:rsid w:val="00422341"/>
    <w:rsid w:val="004229F7"/>
    <w:rsid w:val="00422D65"/>
    <w:rsid w:val="00423067"/>
    <w:rsid w:val="004233AD"/>
    <w:rsid w:val="00423641"/>
    <w:rsid w:val="00423D96"/>
    <w:rsid w:val="00424687"/>
    <w:rsid w:val="00424932"/>
    <w:rsid w:val="00424C29"/>
    <w:rsid w:val="0042554F"/>
    <w:rsid w:val="00425667"/>
    <w:rsid w:val="00425C0B"/>
    <w:rsid w:val="00426266"/>
    <w:rsid w:val="00426621"/>
    <w:rsid w:val="0042676E"/>
    <w:rsid w:val="0042686F"/>
    <w:rsid w:val="00426CB4"/>
    <w:rsid w:val="00426CF7"/>
    <w:rsid w:val="00427420"/>
    <w:rsid w:val="00427A6D"/>
    <w:rsid w:val="00427A7B"/>
    <w:rsid w:val="00427D2C"/>
    <w:rsid w:val="00430A2D"/>
    <w:rsid w:val="0043112A"/>
    <w:rsid w:val="00431505"/>
    <w:rsid w:val="0043170F"/>
    <w:rsid w:val="00431AF0"/>
    <w:rsid w:val="00431DA9"/>
    <w:rsid w:val="0043213A"/>
    <w:rsid w:val="004324DB"/>
    <w:rsid w:val="004330F4"/>
    <w:rsid w:val="004332EC"/>
    <w:rsid w:val="004332FD"/>
    <w:rsid w:val="004334A9"/>
    <w:rsid w:val="00433590"/>
    <w:rsid w:val="0043366C"/>
    <w:rsid w:val="0043393D"/>
    <w:rsid w:val="00434050"/>
    <w:rsid w:val="004344C7"/>
    <w:rsid w:val="00434EB3"/>
    <w:rsid w:val="00435274"/>
    <w:rsid w:val="004352AD"/>
    <w:rsid w:val="004352F6"/>
    <w:rsid w:val="0043545D"/>
    <w:rsid w:val="00435D91"/>
    <w:rsid w:val="00435FE2"/>
    <w:rsid w:val="004360A4"/>
    <w:rsid w:val="004360C5"/>
    <w:rsid w:val="004363F6"/>
    <w:rsid w:val="00436652"/>
    <w:rsid w:val="0043667E"/>
    <w:rsid w:val="00436E2F"/>
    <w:rsid w:val="00436EAB"/>
    <w:rsid w:val="0043754E"/>
    <w:rsid w:val="004375BA"/>
    <w:rsid w:val="00437680"/>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583"/>
    <w:rsid w:val="004447AD"/>
    <w:rsid w:val="004449AA"/>
    <w:rsid w:val="00444C38"/>
    <w:rsid w:val="00444F21"/>
    <w:rsid w:val="00445702"/>
    <w:rsid w:val="00445F7D"/>
    <w:rsid w:val="004460C2"/>
    <w:rsid w:val="004461D9"/>
    <w:rsid w:val="00446528"/>
    <w:rsid w:val="00446AC6"/>
    <w:rsid w:val="00446D21"/>
    <w:rsid w:val="00447379"/>
    <w:rsid w:val="00447417"/>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310"/>
    <w:rsid w:val="0046149A"/>
    <w:rsid w:val="00461ADB"/>
    <w:rsid w:val="00462035"/>
    <w:rsid w:val="00462062"/>
    <w:rsid w:val="004620FE"/>
    <w:rsid w:val="004628BA"/>
    <w:rsid w:val="00462A4E"/>
    <w:rsid w:val="00463584"/>
    <w:rsid w:val="0046364E"/>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E9E"/>
    <w:rsid w:val="00482078"/>
    <w:rsid w:val="00482BBE"/>
    <w:rsid w:val="00482D85"/>
    <w:rsid w:val="0048325D"/>
    <w:rsid w:val="004834BA"/>
    <w:rsid w:val="00483A12"/>
    <w:rsid w:val="00484458"/>
    <w:rsid w:val="0048477C"/>
    <w:rsid w:val="0048498F"/>
    <w:rsid w:val="00484A4C"/>
    <w:rsid w:val="00484A77"/>
    <w:rsid w:val="00484C94"/>
    <w:rsid w:val="004850F0"/>
    <w:rsid w:val="0048540F"/>
    <w:rsid w:val="00485527"/>
    <w:rsid w:val="00485970"/>
    <w:rsid w:val="00485C0D"/>
    <w:rsid w:val="00486262"/>
    <w:rsid w:val="00486575"/>
    <w:rsid w:val="004866D0"/>
    <w:rsid w:val="004866D7"/>
    <w:rsid w:val="00486EA5"/>
    <w:rsid w:val="004877FD"/>
    <w:rsid w:val="00487E33"/>
    <w:rsid w:val="00487FC6"/>
    <w:rsid w:val="004903DD"/>
    <w:rsid w:val="00491CD4"/>
    <w:rsid w:val="004920B9"/>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C58"/>
    <w:rsid w:val="004A223D"/>
    <w:rsid w:val="004A251F"/>
    <w:rsid w:val="004A2841"/>
    <w:rsid w:val="004A3292"/>
    <w:rsid w:val="004A34B9"/>
    <w:rsid w:val="004A3BF1"/>
    <w:rsid w:val="004A3C7D"/>
    <w:rsid w:val="004A3E42"/>
    <w:rsid w:val="004A4307"/>
    <w:rsid w:val="004A44FB"/>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7B5"/>
    <w:rsid w:val="004B287C"/>
    <w:rsid w:val="004B2EBA"/>
    <w:rsid w:val="004B359A"/>
    <w:rsid w:val="004B3609"/>
    <w:rsid w:val="004B3ECF"/>
    <w:rsid w:val="004B3F99"/>
    <w:rsid w:val="004B3FAF"/>
    <w:rsid w:val="004B4164"/>
    <w:rsid w:val="004B428A"/>
    <w:rsid w:val="004B43D3"/>
    <w:rsid w:val="004B49E6"/>
    <w:rsid w:val="004B4D69"/>
    <w:rsid w:val="004B4F89"/>
    <w:rsid w:val="004B5182"/>
    <w:rsid w:val="004B532E"/>
    <w:rsid w:val="004B5832"/>
    <w:rsid w:val="004B5B71"/>
    <w:rsid w:val="004B662B"/>
    <w:rsid w:val="004B6A48"/>
    <w:rsid w:val="004B6BA4"/>
    <w:rsid w:val="004B734E"/>
    <w:rsid w:val="004B78BA"/>
    <w:rsid w:val="004B79E3"/>
    <w:rsid w:val="004B7CAA"/>
    <w:rsid w:val="004C01A8"/>
    <w:rsid w:val="004C087A"/>
    <w:rsid w:val="004C1840"/>
    <w:rsid w:val="004C19A3"/>
    <w:rsid w:val="004C24C9"/>
    <w:rsid w:val="004C2ADA"/>
    <w:rsid w:val="004C2EDA"/>
    <w:rsid w:val="004C31B6"/>
    <w:rsid w:val="004C32D7"/>
    <w:rsid w:val="004C402D"/>
    <w:rsid w:val="004C43B7"/>
    <w:rsid w:val="004C4BC1"/>
    <w:rsid w:val="004C5082"/>
    <w:rsid w:val="004C5319"/>
    <w:rsid w:val="004C5464"/>
    <w:rsid w:val="004C55D3"/>
    <w:rsid w:val="004C5C87"/>
    <w:rsid w:val="004C621F"/>
    <w:rsid w:val="004C64B1"/>
    <w:rsid w:val="004C65EA"/>
    <w:rsid w:val="004C77F4"/>
    <w:rsid w:val="004C7948"/>
    <w:rsid w:val="004C79C2"/>
    <w:rsid w:val="004C7AB1"/>
    <w:rsid w:val="004C7BB8"/>
    <w:rsid w:val="004C7BF1"/>
    <w:rsid w:val="004C7C60"/>
    <w:rsid w:val="004C7DC0"/>
    <w:rsid w:val="004D0418"/>
    <w:rsid w:val="004D0893"/>
    <w:rsid w:val="004D08AF"/>
    <w:rsid w:val="004D0DFE"/>
    <w:rsid w:val="004D1B17"/>
    <w:rsid w:val="004D1BDC"/>
    <w:rsid w:val="004D1D91"/>
    <w:rsid w:val="004D22C3"/>
    <w:rsid w:val="004D3BB4"/>
    <w:rsid w:val="004D3C9B"/>
    <w:rsid w:val="004D4002"/>
    <w:rsid w:val="004D419A"/>
    <w:rsid w:val="004D446D"/>
    <w:rsid w:val="004D4DAC"/>
    <w:rsid w:val="004D4EE4"/>
    <w:rsid w:val="004D5532"/>
    <w:rsid w:val="004D6A2A"/>
    <w:rsid w:val="004D6F4D"/>
    <w:rsid w:val="004D6F95"/>
    <w:rsid w:val="004D707F"/>
    <w:rsid w:val="004D72FE"/>
    <w:rsid w:val="004D74E0"/>
    <w:rsid w:val="004D7E91"/>
    <w:rsid w:val="004E003A"/>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942"/>
    <w:rsid w:val="004F0EB9"/>
    <w:rsid w:val="004F0FB9"/>
    <w:rsid w:val="004F154F"/>
    <w:rsid w:val="004F1AA9"/>
    <w:rsid w:val="004F258E"/>
    <w:rsid w:val="004F2603"/>
    <w:rsid w:val="004F2619"/>
    <w:rsid w:val="004F2F7E"/>
    <w:rsid w:val="004F32B5"/>
    <w:rsid w:val="004F407E"/>
    <w:rsid w:val="004F4D2D"/>
    <w:rsid w:val="004F5107"/>
    <w:rsid w:val="004F5479"/>
    <w:rsid w:val="004F5812"/>
    <w:rsid w:val="004F5D5D"/>
    <w:rsid w:val="004F6264"/>
    <w:rsid w:val="004F64BB"/>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980"/>
    <w:rsid w:val="005069D9"/>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4F09"/>
    <w:rsid w:val="005155D2"/>
    <w:rsid w:val="005157A9"/>
    <w:rsid w:val="00515DD8"/>
    <w:rsid w:val="005165CE"/>
    <w:rsid w:val="005168FF"/>
    <w:rsid w:val="00516D50"/>
    <w:rsid w:val="005171E3"/>
    <w:rsid w:val="005173A7"/>
    <w:rsid w:val="00517616"/>
    <w:rsid w:val="005177E1"/>
    <w:rsid w:val="00517A2E"/>
    <w:rsid w:val="005201FC"/>
    <w:rsid w:val="0052055B"/>
    <w:rsid w:val="005205E4"/>
    <w:rsid w:val="00520C0A"/>
    <w:rsid w:val="00521043"/>
    <w:rsid w:val="005218B6"/>
    <w:rsid w:val="00521F56"/>
    <w:rsid w:val="00522083"/>
    <w:rsid w:val="005223D0"/>
    <w:rsid w:val="00522562"/>
    <w:rsid w:val="00522589"/>
    <w:rsid w:val="005234F5"/>
    <w:rsid w:val="005237F8"/>
    <w:rsid w:val="00523C76"/>
    <w:rsid w:val="00523F04"/>
    <w:rsid w:val="00524545"/>
    <w:rsid w:val="005249AE"/>
    <w:rsid w:val="00524AE4"/>
    <w:rsid w:val="005254A8"/>
    <w:rsid w:val="005255BF"/>
    <w:rsid w:val="005255F0"/>
    <w:rsid w:val="005257DE"/>
    <w:rsid w:val="00525861"/>
    <w:rsid w:val="00525F18"/>
    <w:rsid w:val="00526184"/>
    <w:rsid w:val="00526A94"/>
    <w:rsid w:val="00526C02"/>
    <w:rsid w:val="00527098"/>
    <w:rsid w:val="00527200"/>
    <w:rsid w:val="005274DC"/>
    <w:rsid w:val="00530157"/>
    <w:rsid w:val="00530423"/>
    <w:rsid w:val="00530AD9"/>
    <w:rsid w:val="00531D97"/>
    <w:rsid w:val="00531E16"/>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6C38"/>
    <w:rsid w:val="005370C1"/>
    <w:rsid w:val="005373F6"/>
    <w:rsid w:val="0054015C"/>
    <w:rsid w:val="005409F7"/>
    <w:rsid w:val="00540AF3"/>
    <w:rsid w:val="0054104A"/>
    <w:rsid w:val="005414D7"/>
    <w:rsid w:val="005416AD"/>
    <w:rsid w:val="00541AA0"/>
    <w:rsid w:val="00541D23"/>
    <w:rsid w:val="00541F63"/>
    <w:rsid w:val="00542272"/>
    <w:rsid w:val="005429D9"/>
    <w:rsid w:val="00543070"/>
    <w:rsid w:val="0054343A"/>
    <w:rsid w:val="005437F4"/>
    <w:rsid w:val="00543974"/>
    <w:rsid w:val="005439E0"/>
    <w:rsid w:val="00543AE1"/>
    <w:rsid w:val="00543DEF"/>
    <w:rsid w:val="00543EBF"/>
    <w:rsid w:val="005447A4"/>
    <w:rsid w:val="00544ABA"/>
    <w:rsid w:val="00545574"/>
    <w:rsid w:val="0054589E"/>
    <w:rsid w:val="0054593A"/>
    <w:rsid w:val="00545D32"/>
    <w:rsid w:val="005467FB"/>
    <w:rsid w:val="00546AE9"/>
    <w:rsid w:val="00546F15"/>
    <w:rsid w:val="0054716D"/>
    <w:rsid w:val="005472E4"/>
    <w:rsid w:val="00547989"/>
    <w:rsid w:val="005479B9"/>
    <w:rsid w:val="00547A0D"/>
    <w:rsid w:val="005506E0"/>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94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19E1"/>
    <w:rsid w:val="00572760"/>
    <w:rsid w:val="00572DA9"/>
    <w:rsid w:val="00572FC5"/>
    <w:rsid w:val="00573860"/>
    <w:rsid w:val="0057394B"/>
    <w:rsid w:val="00573B7D"/>
    <w:rsid w:val="0057408B"/>
    <w:rsid w:val="005740E8"/>
    <w:rsid w:val="005743DE"/>
    <w:rsid w:val="0057441C"/>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E48"/>
    <w:rsid w:val="00580F0A"/>
    <w:rsid w:val="00581158"/>
    <w:rsid w:val="005811D1"/>
    <w:rsid w:val="00581246"/>
    <w:rsid w:val="00581735"/>
    <w:rsid w:val="00581A59"/>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1E2"/>
    <w:rsid w:val="0058620A"/>
    <w:rsid w:val="00586A96"/>
    <w:rsid w:val="00587345"/>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27"/>
    <w:rsid w:val="005A10B9"/>
    <w:rsid w:val="005A11EA"/>
    <w:rsid w:val="005A1D66"/>
    <w:rsid w:val="005A1DA8"/>
    <w:rsid w:val="005A2316"/>
    <w:rsid w:val="005A2419"/>
    <w:rsid w:val="005A24B9"/>
    <w:rsid w:val="005A269F"/>
    <w:rsid w:val="005A26D9"/>
    <w:rsid w:val="005A2C21"/>
    <w:rsid w:val="005A2CCE"/>
    <w:rsid w:val="005A305E"/>
    <w:rsid w:val="005A30B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D"/>
    <w:rsid w:val="005A6F77"/>
    <w:rsid w:val="005A7064"/>
    <w:rsid w:val="005A70DA"/>
    <w:rsid w:val="005A7734"/>
    <w:rsid w:val="005A7B31"/>
    <w:rsid w:val="005A7D6F"/>
    <w:rsid w:val="005A7E3D"/>
    <w:rsid w:val="005B01C6"/>
    <w:rsid w:val="005B0472"/>
    <w:rsid w:val="005B0542"/>
    <w:rsid w:val="005B063A"/>
    <w:rsid w:val="005B09A1"/>
    <w:rsid w:val="005B10E2"/>
    <w:rsid w:val="005B2225"/>
    <w:rsid w:val="005B2266"/>
    <w:rsid w:val="005B24EF"/>
    <w:rsid w:val="005B2799"/>
    <w:rsid w:val="005B2B3A"/>
    <w:rsid w:val="005B2B77"/>
    <w:rsid w:val="005B2DF2"/>
    <w:rsid w:val="005B382A"/>
    <w:rsid w:val="005B3A0B"/>
    <w:rsid w:val="005B3C8B"/>
    <w:rsid w:val="005B3D30"/>
    <w:rsid w:val="005B3D4A"/>
    <w:rsid w:val="005B42C3"/>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ADF"/>
    <w:rsid w:val="005C1182"/>
    <w:rsid w:val="005C14AB"/>
    <w:rsid w:val="005C18BC"/>
    <w:rsid w:val="005C1B22"/>
    <w:rsid w:val="005C1BEF"/>
    <w:rsid w:val="005C2403"/>
    <w:rsid w:val="005C28FA"/>
    <w:rsid w:val="005C2F38"/>
    <w:rsid w:val="005C2FA2"/>
    <w:rsid w:val="005C30FC"/>
    <w:rsid w:val="005C37EC"/>
    <w:rsid w:val="005C3A99"/>
    <w:rsid w:val="005C4031"/>
    <w:rsid w:val="005C40F4"/>
    <w:rsid w:val="005C43BE"/>
    <w:rsid w:val="005C44F3"/>
    <w:rsid w:val="005C473F"/>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486"/>
    <w:rsid w:val="005D3B60"/>
    <w:rsid w:val="005D3D76"/>
    <w:rsid w:val="005D3F19"/>
    <w:rsid w:val="005D44C4"/>
    <w:rsid w:val="005D4578"/>
    <w:rsid w:val="005D4EB0"/>
    <w:rsid w:val="005D4EFA"/>
    <w:rsid w:val="005D5379"/>
    <w:rsid w:val="005D55BA"/>
    <w:rsid w:val="005D59D6"/>
    <w:rsid w:val="005D5ADB"/>
    <w:rsid w:val="005D5C91"/>
    <w:rsid w:val="005D5CD0"/>
    <w:rsid w:val="005D6112"/>
    <w:rsid w:val="005D618A"/>
    <w:rsid w:val="005D648A"/>
    <w:rsid w:val="005D654C"/>
    <w:rsid w:val="005D696C"/>
    <w:rsid w:val="005D6E82"/>
    <w:rsid w:val="005D70DC"/>
    <w:rsid w:val="005D746C"/>
    <w:rsid w:val="005D77E4"/>
    <w:rsid w:val="005D7802"/>
    <w:rsid w:val="005D796C"/>
    <w:rsid w:val="005D799D"/>
    <w:rsid w:val="005D7BCD"/>
    <w:rsid w:val="005D7E0D"/>
    <w:rsid w:val="005E0376"/>
    <w:rsid w:val="005E0D4F"/>
    <w:rsid w:val="005E0F12"/>
    <w:rsid w:val="005E0FF3"/>
    <w:rsid w:val="005E1997"/>
    <w:rsid w:val="005E1BD0"/>
    <w:rsid w:val="005E234A"/>
    <w:rsid w:val="005E26D8"/>
    <w:rsid w:val="005E28A8"/>
    <w:rsid w:val="005E2BF0"/>
    <w:rsid w:val="005E2F4B"/>
    <w:rsid w:val="005E303C"/>
    <w:rsid w:val="005E3040"/>
    <w:rsid w:val="005E35CC"/>
    <w:rsid w:val="005E3713"/>
    <w:rsid w:val="005E371E"/>
    <w:rsid w:val="005E3905"/>
    <w:rsid w:val="005E3E21"/>
    <w:rsid w:val="005E4697"/>
    <w:rsid w:val="005E53F9"/>
    <w:rsid w:val="005E5925"/>
    <w:rsid w:val="005E592C"/>
    <w:rsid w:val="005E5F05"/>
    <w:rsid w:val="005E6504"/>
    <w:rsid w:val="005E6790"/>
    <w:rsid w:val="005E6A78"/>
    <w:rsid w:val="005E6DD4"/>
    <w:rsid w:val="005E6E6C"/>
    <w:rsid w:val="005E775D"/>
    <w:rsid w:val="005E7C77"/>
    <w:rsid w:val="005F0A43"/>
    <w:rsid w:val="005F13AB"/>
    <w:rsid w:val="005F2273"/>
    <w:rsid w:val="005F2795"/>
    <w:rsid w:val="005F27BF"/>
    <w:rsid w:val="005F293E"/>
    <w:rsid w:val="005F2F5E"/>
    <w:rsid w:val="005F3009"/>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A75"/>
    <w:rsid w:val="005F6B77"/>
    <w:rsid w:val="005F7487"/>
    <w:rsid w:val="005F75EB"/>
    <w:rsid w:val="005F76AB"/>
    <w:rsid w:val="005F7AEF"/>
    <w:rsid w:val="0060013C"/>
    <w:rsid w:val="006002C7"/>
    <w:rsid w:val="00600D85"/>
    <w:rsid w:val="00600E06"/>
    <w:rsid w:val="00600F95"/>
    <w:rsid w:val="00601213"/>
    <w:rsid w:val="006016C6"/>
    <w:rsid w:val="00601839"/>
    <w:rsid w:val="00601AA8"/>
    <w:rsid w:val="00601D99"/>
    <w:rsid w:val="00602759"/>
    <w:rsid w:val="0060277A"/>
    <w:rsid w:val="00602B7C"/>
    <w:rsid w:val="00603312"/>
    <w:rsid w:val="006039C9"/>
    <w:rsid w:val="00603FFF"/>
    <w:rsid w:val="0060428C"/>
    <w:rsid w:val="006044AB"/>
    <w:rsid w:val="00604668"/>
    <w:rsid w:val="0060498D"/>
    <w:rsid w:val="00604CA2"/>
    <w:rsid w:val="00604DC7"/>
    <w:rsid w:val="00604E47"/>
    <w:rsid w:val="00605441"/>
    <w:rsid w:val="0060690F"/>
    <w:rsid w:val="00606970"/>
    <w:rsid w:val="00606A20"/>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3C3"/>
    <w:rsid w:val="006244C9"/>
    <w:rsid w:val="006245F6"/>
    <w:rsid w:val="0062475D"/>
    <w:rsid w:val="00624832"/>
    <w:rsid w:val="0062495F"/>
    <w:rsid w:val="00624F6B"/>
    <w:rsid w:val="00625200"/>
    <w:rsid w:val="006252EE"/>
    <w:rsid w:val="00626003"/>
    <w:rsid w:val="006265C2"/>
    <w:rsid w:val="0062660B"/>
    <w:rsid w:val="00626AD1"/>
    <w:rsid w:val="006271BB"/>
    <w:rsid w:val="00627E93"/>
    <w:rsid w:val="006304BC"/>
    <w:rsid w:val="00630A26"/>
    <w:rsid w:val="00630DCE"/>
    <w:rsid w:val="006310DD"/>
    <w:rsid w:val="0063120A"/>
    <w:rsid w:val="0063150B"/>
    <w:rsid w:val="00631585"/>
    <w:rsid w:val="006315B0"/>
    <w:rsid w:val="006315E2"/>
    <w:rsid w:val="00632670"/>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268"/>
    <w:rsid w:val="00636638"/>
    <w:rsid w:val="00636A9D"/>
    <w:rsid w:val="00637240"/>
    <w:rsid w:val="00637CF3"/>
    <w:rsid w:val="0064030A"/>
    <w:rsid w:val="006406F5"/>
    <w:rsid w:val="00640B57"/>
    <w:rsid w:val="00641208"/>
    <w:rsid w:val="00641323"/>
    <w:rsid w:val="006414A1"/>
    <w:rsid w:val="00642179"/>
    <w:rsid w:val="006423B8"/>
    <w:rsid w:val="00642601"/>
    <w:rsid w:val="00642D6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0E8D"/>
    <w:rsid w:val="00651769"/>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0514"/>
    <w:rsid w:val="0066090A"/>
    <w:rsid w:val="00660E17"/>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4B0"/>
    <w:rsid w:val="006679F5"/>
    <w:rsid w:val="00667B77"/>
    <w:rsid w:val="006709B2"/>
    <w:rsid w:val="00670A0B"/>
    <w:rsid w:val="00670E10"/>
    <w:rsid w:val="00671026"/>
    <w:rsid w:val="0067107A"/>
    <w:rsid w:val="006716DA"/>
    <w:rsid w:val="00671965"/>
    <w:rsid w:val="00671E5D"/>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211"/>
    <w:rsid w:val="006812C2"/>
    <w:rsid w:val="00681308"/>
    <w:rsid w:val="006819B4"/>
    <w:rsid w:val="006819DF"/>
    <w:rsid w:val="00681B36"/>
    <w:rsid w:val="00682431"/>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87846"/>
    <w:rsid w:val="00690A49"/>
    <w:rsid w:val="00690B1F"/>
    <w:rsid w:val="00690BB6"/>
    <w:rsid w:val="0069118B"/>
    <w:rsid w:val="00691906"/>
    <w:rsid w:val="00691B30"/>
    <w:rsid w:val="0069207C"/>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6E9A"/>
    <w:rsid w:val="00697733"/>
    <w:rsid w:val="00697C63"/>
    <w:rsid w:val="00697CE8"/>
    <w:rsid w:val="00697DC8"/>
    <w:rsid w:val="006A0018"/>
    <w:rsid w:val="006A01EA"/>
    <w:rsid w:val="006A0ED3"/>
    <w:rsid w:val="006A0F70"/>
    <w:rsid w:val="006A11A1"/>
    <w:rsid w:val="006A2223"/>
    <w:rsid w:val="006A2307"/>
    <w:rsid w:val="006A254E"/>
    <w:rsid w:val="006A2576"/>
    <w:rsid w:val="006A2C30"/>
    <w:rsid w:val="006A301C"/>
    <w:rsid w:val="006A301E"/>
    <w:rsid w:val="006A3229"/>
    <w:rsid w:val="006A399A"/>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555A"/>
    <w:rsid w:val="006B5718"/>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B2A"/>
    <w:rsid w:val="006C4FB5"/>
    <w:rsid w:val="006C507B"/>
    <w:rsid w:val="006C5958"/>
    <w:rsid w:val="006C5B4F"/>
    <w:rsid w:val="006C62D5"/>
    <w:rsid w:val="006C6368"/>
    <w:rsid w:val="006C643C"/>
    <w:rsid w:val="006C6E3A"/>
    <w:rsid w:val="006C6FD7"/>
    <w:rsid w:val="006C73CC"/>
    <w:rsid w:val="006C7523"/>
    <w:rsid w:val="006C7EB0"/>
    <w:rsid w:val="006D00DB"/>
    <w:rsid w:val="006D0300"/>
    <w:rsid w:val="006D0361"/>
    <w:rsid w:val="006D0810"/>
    <w:rsid w:val="006D09DA"/>
    <w:rsid w:val="006D0E02"/>
    <w:rsid w:val="006D16B0"/>
    <w:rsid w:val="006D2182"/>
    <w:rsid w:val="006D230B"/>
    <w:rsid w:val="006D2444"/>
    <w:rsid w:val="006D254B"/>
    <w:rsid w:val="006D289B"/>
    <w:rsid w:val="006D2973"/>
    <w:rsid w:val="006D2CD1"/>
    <w:rsid w:val="006D2EB7"/>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DA3"/>
    <w:rsid w:val="006D7040"/>
    <w:rsid w:val="006D74F3"/>
    <w:rsid w:val="006D75DA"/>
    <w:rsid w:val="006D7C73"/>
    <w:rsid w:val="006D7EB0"/>
    <w:rsid w:val="006E0138"/>
    <w:rsid w:val="006E06C4"/>
    <w:rsid w:val="006E0B73"/>
    <w:rsid w:val="006E0BB0"/>
    <w:rsid w:val="006E0D34"/>
    <w:rsid w:val="006E12C3"/>
    <w:rsid w:val="006E1D76"/>
    <w:rsid w:val="006E2529"/>
    <w:rsid w:val="006E2E36"/>
    <w:rsid w:val="006E320D"/>
    <w:rsid w:val="006E35C7"/>
    <w:rsid w:val="006E3C3D"/>
    <w:rsid w:val="006E3FCA"/>
    <w:rsid w:val="006E4457"/>
    <w:rsid w:val="006E45F3"/>
    <w:rsid w:val="006E4A2F"/>
    <w:rsid w:val="006E4ED4"/>
    <w:rsid w:val="006E4F86"/>
    <w:rsid w:val="006E5432"/>
    <w:rsid w:val="006E5E19"/>
    <w:rsid w:val="006E61C3"/>
    <w:rsid w:val="006E6588"/>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557"/>
    <w:rsid w:val="007047F0"/>
    <w:rsid w:val="007048F4"/>
    <w:rsid w:val="0070490C"/>
    <w:rsid w:val="00704B9E"/>
    <w:rsid w:val="00704BA9"/>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44F"/>
    <w:rsid w:val="007075C0"/>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7D6"/>
    <w:rsid w:val="00716F72"/>
    <w:rsid w:val="00717011"/>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6EB1"/>
    <w:rsid w:val="00727037"/>
    <w:rsid w:val="00727530"/>
    <w:rsid w:val="00727DA2"/>
    <w:rsid w:val="00730D37"/>
    <w:rsid w:val="00731086"/>
    <w:rsid w:val="00731367"/>
    <w:rsid w:val="0073178C"/>
    <w:rsid w:val="007317C5"/>
    <w:rsid w:val="007318F4"/>
    <w:rsid w:val="00731E7C"/>
    <w:rsid w:val="007322B8"/>
    <w:rsid w:val="007324D0"/>
    <w:rsid w:val="0073277D"/>
    <w:rsid w:val="007329EF"/>
    <w:rsid w:val="00732A96"/>
    <w:rsid w:val="00732C4A"/>
    <w:rsid w:val="00732DDB"/>
    <w:rsid w:val="00732E5F"/>
    <w:rsid w:val="0073327A"/>
    <w:rsid w:val="00733A34"/>
    <w:rsid w:val="00734339"/>
    <w:rsid w:val="00734761"/>
    <w:rsid w:val="00734EBE"/>
    <w:rsid w:val="00734F47"/>
    <w:rsid w:val="00735522"/>
    <w:rsid w:val="00735605"/>
    <w:rsid w:val="00735662"/>
    <w:rsid w:val="007358C4"/>
    <w:rsid w:val="007367F2"/>
    <w:rsid w:val="00736B04"/>
    <w:rsid w:val="00736DD8"/>
    <w:rsid w:val="00737615"/>
    <w:rsid w:val="007377C4"/>
    <w:rsid w:val="00737D1E"/>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6706"/>
    <w:rsid w:val="00746865"/>
    <w:rsid w:val="0074704F"/>
    <w:rsid w:val="00747DE6"/>
    <w:rsid w:val="00747F48"/>
    <w:rsid w:val="00747F4C"/>
    <w:rsid w:val="0075028C"/>
    <w:rsid w:val="007509FF"/>
    <w:rsid w:val="0075101B"/>
    <w:rsid w:val="00751091"/>
    <w:rsid w:val="00751B83"/>
    <w:rsid w:val="00751E2C"/>
    <w:rsid w:val="007520C2"/>
    <w:rsid w:val="00752A63"/>
    <w:rsid w:val="00752D18"/>
    <w:rsid w:val="00752EFE"/>
    <w:rsid w:val="007538DD"/>
    <w:rsid w:val="00753A95"/>
    <w:rsid w:val="00753E5D"/>
    <w:rsid w:val="0075401A"/>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1F5"/>
    <w:rsid w:val="007634E3"/>
    <w:rsid w:val="0076357A"/>
    <w:rsid w:val="0076370D"/>
    <w:rsid w:val="007639D2"/>
    <w:rsid w:val="00764194"/>
    <w:rsid w:val="00764954"/>
    <w:rsid w:val="00764B56"/>
    <w:rsid w:val="00764CE3"/>
    <w:rsid w:val="00764D22"/>
    <w:rsid w:val="007651A2"/>
    <w:rsid w:val="00765291"/>
    <w:rsid w:val="00765ED3"/>
    <w:rsid w:val="00766055"/>
    <w:rsid w:val="007662DD"/>
    <w:rsid w:val="007666BA"/>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119"/>
    <w:rsid w:val="0078483B"/>
    <w:rsid w:val="00784EED"/>
    <w:rsid w:val="007851BB"/>
    <w:rsid w:val="00785900"/>
    <w:rsid w:val="00785CAD"/>
    <w:rsid w:val="007861DF"/>
    <w:rsid w:val="00786347"/>
    <w:rsid w:val="00786651"/>
    <w:rsid w:val="00786657"/>
    <w:rsid w:val="00786958"/>
    <w:rsid w:val="00786C49"/>
    <w:rsid w:val="00786E71"/>
    <w:rsid w:val="00786EC2"/>
    <w:rsid w:val="0078744E"/>
    <w:rsid w:val="007878F1"/>
    <w:rsid w:val="00790B19"/>
    <w:rsid w:val="00790CA8"/>
    <w:rsid w:val="00791288"/>
    <w:rsid w:val="00791306"/>
    <w:rsid w:val="0079150D"/>
    <w:rsid w:val="0079162F"/>
    <w:rsid w:val="0079196C"/>
    <w:rsid w:val="00791C4C"/>
    <w:rsid w:val="00791EC5"/>
    <w:rsid w:val="00791F39"/>
    <w:rsid w:val="007922ED"/>
    <w:rsid w:val="00792724"/>
    <w:rsid w:val="0079339E"/>
    <w:rsid w:val="00793539"/>
    <w:rsid w:val="007936FE"/>
    <w:rsid w:val="00793985"/>
    <w:rsid w:val="0079468D"/>
    <w:rsid w:val="00794924"/>
    <w:rsid w:val="00794B58"/>
    <w:rsid w:val="00794C8A"/>
    <w:rsid w:val="00797109"/>
    <w:rsid w:val="00797921"/>
    <w:rsid w:val="00797C0C"/>
    <w:rsid w:val="007A022A"/>
    <w:rsid w:val="007A05C7"/>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A7F82"/>
    <w:rsid w:val="007A7FC0"/>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FF7"/>
    <w:rsid w:val="007B7A68"/>
    <w:rsid w:val="007B7DC1"/>
    <w:rsid w:val="007B7EDB"/>
    <w:rsid w:val="007C013E"/>
    <w:rsid w:val="007C01AA"/>
    <w:rsid w:val="007C02EB"/>
    <w:rsid w:val="007C06E6"/>
    <w:rsid w:val="007C0FEF"/>
    <w:rsid w:val="007C1217"/>
    <w:rsid w:val="007C19AD"/>
    <w:rsid w:val="007C21D7"/>
    <w:rsid w:val="007C2AE9"/>
    <w:rsid w:val="007C2E99"/>
    <w:rsid w:val="007C2EAE"/>
    <w:rsid w:val="007C3497"/>
    <w:rsid w:val="007C34CF"/>
    <w:rsid w:val="007C3598"/>
    <w:rsid w:val="007C383D"/>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3B66"/>
    <w:rsid w:val="007D40DA"/>
    <w:rsid w:val="007D4178"/>
    <w:rsid w:val="007D4D33"/>
    <w:rsid w:val="007D4FE8"/>
    <w:rsid w:val="007D56B4"/>
    <w:rsid w:val="007D5FC3"/>
    <w:rsid w:val="007D60F4"/>
    <w:rsid w:val="007D670C"/>
    <w:rsid w:val="007D67F3"/>
    <w:rsid w:val="007D6BA3"/>
    <w:rsid w:val="007D7175"/>
    <w:rsid w:val="007E07CB"/>
    <w:rsid w:val="007E0B8D"/>
    <w:rsid w:val="007E1211"/>
    <w:rsid w:val="007E1369"/>
    <w:rsid w:val="007E1A1B"/>
    <w:rsid w:val="007E1A88"/>
    <w:rsid w:val="007E2935"/>
    <w:rsid w:val="007E295C"/>
    <w:rsid w:val="007E2FE2"/>
    <w:rsid w:val="007E3322"/>
    <w:rsid w:val="007E3C8C"/>
    <w:rsid w:val="007E444D"/>
    <w:rsid w:val="007E44DF"/>
    <w:rsid w:val="007E4834"/>
    <w:rsid w:val="007E4C88"/>
    <w:rsid w:val="007E50B1"/>
    <w:rsid w:val="007E5368"/>
    <w:rsid w:val="007E585E"/>
    <w:rsid w:val="007E5F48"/>
    <w:rsid w:val="007E642E"/>
    <w:rsid w:val="007E67C2"/>
    <w:rsid w:val="007E6A6F"/>
    <w:rsid w:val="007E6EDE"/>
    <w:rsid w:val="007E6EEA"/>
    <w:rsid w:val="007E7070"/>
    <w:rsid w:val="007E72AB"/>
    <w:rsid w:val="007E74EB"/>
    <w:rsid w:val="007E7D01"/>
    <w:rsid w:val="007E7DDF"/>
    <w:rsid w:val="007F06E1"/>
    <w:rsid w:val="007F11C8"/>
    <w:rsid w:val="007F120A"/>
    <w:rsid w:val="007F1CFB"/>
    <w:rsid w:val="007F220B"/>
    <w:rsid w:val="007F27DD"/>
    <w:rsid w:val="007F2AE3"/>
    <w:rsid w:val="007F33A3"/>
    <w:rsid w:val="007F34ED"/>
    <w:rsid w:val="007F3522"/>
    <w:rsid w:val="007F3586"/>
    <w:rsid w:val="007F35ED"/>
    <w:rsid w:val="007F36FD"/>
    <w:rsid w:val="007F388B"/>
    <w:rsid w:val="007F3ECA"/>
    <w:rsid w:val="007F3EDD"/>
    <w:rsid w:val="007F443C"/>
    <w:rsid w:val="007F4FE4"/>
    <w:rsid w:val="007F5A37"/>
    <w:rsid w:val="007F5FA5"/>
    <w:rsid w:val="007F681D"/>
    <w:rsid w:val="007F6880"/>
    <w:rsid w:val="007F68E0"/>
    <w:rsid w:val="007F69F1"/>
    <w:rsid w:val="007F70DF"/>
    <w:rsid w:val="007F7237"/>
    <w:rsid w:val="007F76B4"/>
    <w:rsid w:val="007F76E4"/>
    <w:rsid w:val="008001B4"/>
    <w:rsid w:val="00800769"/>
    <w:rsid w:val="00800ED2"/>
    <w:rsid w:val="008015A8"/>
    <w:rsid w:val="008017A9"/>
    <w:rsid w:val="00801CAD"/>
    <w:rsid w:val="0080237E"/>
    <w:rsid w:val="008023C2"/>
    <w:rsid w:val="00802E74"/>
    <w:rsid w:val="0080301B"/>
    <w:rsid w:val="008031C2"/>
    <w:rsid w:val="00803AE2"/>
    <w:rsid w:val="00803B89"/>
    <w:rsid w:val="0080412F"/>
    <w:rsid w:val="00804210"/>
    <w:rsid w:val="00804351"/>
    <w:rsid w:val="008048DB"/>
    <w:rsid w:val="00804B92"/>
    <w:rsid w:val="00804E21"/>
    <w:rsid w:val="00805092"/>
    <w:rsid w:val="0080601C"/>
    <w:rsid w:val="008067CC"/>
    <w:rsid w:val="00806AAF"/>
    <w:rsid w:val="00806FD7"/>
    <w:rsid w:val="008070AC"/>
    <w:rsid w:val="008101FD"/>
    <w:rsid w:val="00810AB5"/>
    <w:rsid w:val="00810D8D"/>
    <w:rsid w:val="00810E59"/>
    <w:rsid w:val="00810F97"/>
    <w:rsid w:val="00811835"/>
    <w:rsid w:val="00811961"/>
    <w:rsid w:val="0081293A"/>
    <w:rsid w:val="00812A20"/>
    <w:rsid w:val="00812BEF"/>
    <w:rsid w:val="008130E5"/>
    <w:rsid w:val="0081387B"/>
    <w:rsid w:val="00813A16"/>
    <w:rsid w:val="00814631"/>
    <w:rsid w:val="0081491B"/>
    <w:rsid w:val="00814A89"/>
    <w:rsid w:val="00814B3C"/>
    <w:rsid w:val="00814F96"/>
    <w:rsid w:val="008152C6"/>
    <w:rsid w:val="0081581D"/>
    <w:rsid w:val="00815CFA"/>
    <w:rsid w:val="00815E1C"/>
    <w:rsid w:val="00815E27"/>
    <w:rsid w:val="00816DA7"/>
    <w:rsid w:val="00816F6D"/>
    <w:rsid w:val="0081715C"/>
    <w:rsid w:val="008172BE"/>
    <w:rsid w:val="0081732D"/>
    <w:rsid w:val="00817B71"/>
    <w:rsid w:val="00820244"/>
    <w:rsid w:val="00820440"/>
    <w:rsid w:val="008207BF"/>
    <w:rsid w:val="00820B6A"/>
    <w:rsid w:val="00820C09"/>
    <w:rsid w:val="00820FF3"/>
    <w:rsid w:val="008211EA"/>
    <w:rsid w:val="0082122A"/>
    <w:rsid w:val="00821B1C"/>
    <w:rsid w:val="00821B7C"/>
    <w:rsid w:val="00821F91"/>
    <w:rsid w:val="008221B3"/>
    <w:rsid w:val="0082248E"/>
    <w:rsid w:val="00822E5B"/>
    <w:rsid w:val="00823415"/>
    <w:rsid w:val="00823AAF"/>
    <w:rsid w:val="00823BE3"/>
    <w:rsid w:val="00823C58"/>
    <w:rsid w:val="00823E75"/>
    <w:rsid w:val="008243C5"/>
    <w:rsid w:val="0082460B"/>
    <w:rsid w:val="00824DE7"/>
    <w:rsid w:val="00824FDF"/>
    <w:rsid w:val="00825125"/>
    <w:rsid w:val="00825680"/>
    <w:rsid w:val="008257CC"/>
    <w:rsid w:val="00825CEC"/>
    <w:rsid w:val="008260CA"/>
    <w:rsid w:val="0082632F"/>
    <w:rsid w:val="00826488"/>
    <w:rsid w:val="00826EC5"/>
    <w:rsid w:val="008274BF"/>
    <w:rsid w:val="00827603"/>
    <w:rsid w:val="0082786A"/>
    <w:rsid w:val="008279AE"/>
    <w:rsid w:val="00830991"/>
    <w:rsid w:val="00830995"/>
    <w:rsid w:val="00830B75"/>
    <w:rsid w:val="00830DC3"/>
    <w:rsid w:val="00831555"/>
    <w:rsid w:val="008319DD"/>
    <w:rsid w:val="00831CE2"/>
    <w:rsid w:val="00831D7D"/>
    <w:rsid w:val="00831F52"/>
    <w:rsid w:val="00831FE7"/>
    <w:rsid w:val="00832154"/>
    <w:rsid w:val="00832F5C"/>
    <w:rsid w:val="00833107"/>
    <w:rsid w:val="00833E67"/>
    <w:rsid w:val="00833FCD"/>
    <w:rsid w:val="00834717"/>
    <w:rsid w:val="00834906"/>
    <w:rsid w:val="0083491A"/>
    <w:rsid w:val="00834E0F"/>
    <w:rsid w:val="00834FEA"/>
    <w:rsid w:val="008356F4"/>
    <w:rsid w:val="008359E0"/>
    <w:rsid w:val="00835D4F"/>
    <w:rsid w:val="0083632D"/>
    <w:rsid w:val="008367D7"/>
    <w:rsid w:val="008376F6"/>
    <w:rsid w:val="008378AA"/>
    <w:rsid w:val="00837B0A"/>
    <w:rsid w:val="00837D5B"/>
    <w:rsid w:val="00837E83"/>
    <w:rsid w:val="00840607"/>
    <w:rsid w:val="00840768"/>
    <w:rsid w:val="00840970"/>
    <w:rsid w:val="008411FC"/>
    <w:rsid w:val="00841C3B"/>
    <w:rsid w:val="00841CD2"/>
    <w:rsid w:val="00842744"/>
    <w:rsid w:val="00842910"/>
    <w:rsid w:val="00842B77"/>
    <w:rsid w:val="00842EEA"/>
    <w:rsid w:val="0084309F"/>
    <w:rsid w:val="008434B9"/>
    <w:rsid w:val="00844198"/>
    <w:rsid w:val="008444AA"/>
    <w:rsid w:val="00844613"/>
    <w:rsid w:val="008447E0"/>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0EEB"/>
    <w:rsid w:val="00851358"/>
    <w:rsid w:val="008514BE"/>
    <w:rsid w:val="00851549"/>
    <w:rsid w:val="008519D5"/>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3EC3"/>
    <w:rsid w:val="008544D7"/>
    <w:rsid w:val="00854572"/>
    <w:rsid w:val="00854BD5"/>
    <w:rsid w:val="00855D6D"/>
    <w:rsid w:val="00856632"/>
    <w:rsid w:val="00856833"/>
    <w:rsid w:val="00856840"/>
    <w:rsid w:val="00857099"/>
    <w:rsid w:val="00857CFC"/>
    <w:rsid w:val="0086007C"/>
    <w:rsid w:val="0086087C"/>
    <w:rsid w:val="00860B84"/>
    <w:rsid w:val="00860D8E"/>
    <w:rsid w:val="00860FA5"/>
    <w:rsid w:val="008613CA"/>
    <w:rsid w:val="008616F5"/>
    <w:rsid w:val="00861763"/>
    <w:rsid w:val="0086197D"/>
    <w:rsid w:val="00861F73"/>
    <w:rsid w:val="00862200"/>
    <w:rsid w:val="0086275E"/>
    <w:rsid w:val="008628D1"/>
    <w:rsid w:val="00862C3B"/>
    <w:rsid w:val="00862D0A"/>
    <w:rsid w:val="00862E23"/>
    <w:rsid w:val="00863065"/>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267D"/>
    <w:rsid w:val="008728A2"/>
    <w:rsid w:val="00872B33"/>
    <w:rsid w:val="00872D3F"/>
    <w:rsid w:val="00872D44"/>
    <w:rsid w:val="008730CC"/>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3819"/>
    <w:rsid w:val="008846C5"/>
    <w:rsid w:val="008846F1"/>
    <w:rsid w:val="008847D2"/>
    <w:rsid w:val="00885CA4"/>
    <w:rsid w:val="00885FA3"/>
    <w:rsid w:val="00886870"/>
    <w:rsid w:val="0088718A"/>
    <w:rsid w:val="00887886"/>
    <w:rsid w:val="00887B48"/>
    <w:rsid w:val="00887D27"/>
    <w:rsid w:val="0089019A"/>
    <w:rsid w:val="0089033E"/>
    <w:rsid w:val="00890680"/>
    <w:rsid w:val="008908B8"/>
    <w:rsid w:val="0089098F"/>
    <w:rsid w:val="0089108C"/>
    <w:rsid w:val="0089176E"/>
    <w:rsid w:val="008917E0"/>
    <w:rsid w:val="00891DD7"/>
    <w:rsid w:val="00892365"/>
    <w:rsid w:val="00892BE5"/>
    <w:rsid w:val="008935F1"/>
    <w:rsid w:val="0089387C"/>
    <w:rsid w:val="00893FD6"/>
    <w:rsid w:val="00894162"/>
    <w:rsid w:val="0089426C"/>
    <w:rsid w:val="0089444E"/>
    <w:rsid w:val="0089498B"/>
    <w:rsid w:val="008949DF"/>
    <w:rsid w:val="00894F04"/>
    <w:rsid w:val="00895088"/>
    <w:rsid w:val="00895199"/>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D80"/>
    <w:rsid w:val="008A1DB6"/>
    <w:rsid w:val="008A207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BD5"/>
    <w:rsid w:val="008B1E53"/>
    <w:rsid w:val="008B1E5B"/>
    <w:rsid w:val="008B246C"/>
    <w:rsid w:val="008B2F97"/>
    <w:rsid w:val="008B3586"/>
    <w:rsid w:val="008B389D"/>
    <w:rsid w:val="008B3C5C"/>
    <w:rsid w:val="008B5299"/>
    <w:rsid w:val="008B52E0"/>
    <w:rsid w:val="008B56CC"/>
    <w:rsid w:val="008B5A5F"/>
    <w:rsid w:val="008B5AB0"/>
    <w:rsid w:val="008B6054"/>
    <w:rsid w:val="008B60CF"/>
    <w:rsid w:val="008B611B"/>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3D78"/>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1F2D"/>
    <w:rsid w:val="008D20DC"/>
    <w:rsid w:val="008D2D5E"/>
    <w:rsid w:val="008D2FE5"/>
    <w:rsid w:val="008D32DF"/>
    <w:rsid w:val="008D35E9"/>
    <w:rsid w:val="008D3959"/>
    <w:rsid w:val="008D3966"/>
    <w:rsid w:val="008D3A03"/>
    <w:rsid w:val="008D42BE"/>
    <w:rsid w:val="008D4352"/>
    <w:rsid w:val="008D4743"/>
    <w:rsid w:val="008D4808"/>
    <w:rsid w:val="008D5183"/>
    <w:rsid w:val="008D5465"/>
    <w:rsid w:val="008D5711"/>
    <w:rsid w:val="008D60BC"/>
    <w:rsid w:val="008D63F9"/>
    <w:rsid w:val="008D6BC3"/>
    <w:rsid w:val="008D6D7B"/>
    <w:rsid w:val="008D7232"/>
    <w:rsid w:val="008D73D8"/>
    <w:rsid w:val="008D74B4"/>
    <w:rsid w:val="008D7EB7"/>
    <w:rsid w:val="008D7F54"/>
    <w:rsid w:val="008E03C8"/>
    <w:rsid w:val="008E0EB8"/>
    <w:rsid w:val="008E10A6"/>
    <w:rsid w:val="008E1271"/>
    <w:rsid w:val="008E12E7"/>
    <w:rsid w:val="008E14CC"/>
    <w:rsid w:val="008E17D9"/>
    <w:rsid w:val="008E1B3F"/>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B1"/>
    <w:rsid w:val="008F20F7"/>
    <w:rsid w:val="008F21A5"/>
    <w:rsid w:val="008F21F0"/>
    <w:rsid w:val="008F23D8"/>
    <w:rsid w:val="008F2787"/>
    <w:rsid w:val="008F2B3A"/>
    <w:rsid w:val="008F2F3A"/>
    <w:rsid w:val="008F2FD5"/>
    <w:rsid w:val="008F3028"/>
    <w:rsid w:val="008F351A"/>
    <w:rsid w:val="008F3651"/>
    <w:rsid w:val="008F37E5"/>
    <w:rsid w:val="008F3F01"/>
    <w:rsid w:val="008F48C2"/>
    <w:rsid w:val="008F4EE4"/>
    <w:rsid w:val="008F4F7F"/>
    <w:rsid w:val="008F5840"/>
    <w:rsid w:val="008F5E9A"/>
    <w:rsid w:val="008F5EEF"/>
    <w:rsid w:val="008F663C"/>
    <w:rsid w:val="008F66FE"/>
    <w:rsid w:val="008F6A78"/>
    <w:rsid w:val="008F6EEE"/>
    <w:rsid w:val="008F72CC"/>
    <w:rsid w:val="008F72CD"/>
    <w:rsid w:val="009004F8"/>
    <w:rsid w:val="009005AA"/>
    <w:rsid w:val="00901883"/>
    <w:rsid w:val="00901AD7"/>
    <w:rsid w:val="00901B8A"/>
    <w:rsid w:val="00902132"/>
    <w:rsid w:val="0090271D"/>
    <w:rsid w:val="00902F22"/>
    <w:rsid w:val="00903802"/>
    <w:rsid w:val="0090389B"/>
    <w:rsid w:val="00903BB5"/>
    <w:rsid w:val="00903C23"/>
    <w:rsid w:val="0090403B"/>
    <w:rsid w:val="009040ED"/>
    <w:rsid w:val="00904249"/>
    <w:rsid w:val="0090431F"/>
    <w:rsid w:val="009047C2"/>
    <w:rsid w:val="0090515C"/>
    <w:rsid w:val="0090529C"/>
    <w:rsid w:val="0090566D"/>
    <w:rsid w:val="009057C7"/>
    <w:rsid w:val="00906454"/>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63B"/>
    <w:rsid w:val="0091291A"/>
    <w:rsid w:val="00912D19"/>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DB6"/>
    <w:rsid w:val="00916E01"/>
    <w:rsid w:val="009201E7"/>
    <w:rsid w:val="009204C5"/>
    <w:rsid w:val="00920673"/>
    <w:rsid w:val="009209AB"/>
    <w:rsid w:val="00920D3D"/>
    <w:rsid w:val="00920FB4"/>
    <w:rsid w:val="0092108A"/>
    <w:rsid w:val="009214CD"/>
    <w:rsid w:val="0092153B"/>
    <w:rsid w:val="00921566"/>
    <w:rsid w:val="0092180D"/>
    <w:rsid w:val="009220CA"/>
    <w:rsid w:val="00922A63"/>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0D70"/>
    <w:rsid w:val="00931206"/>
    <w:rsid w:val="00931891"/>
    <w:rsid w:val="00931B76"/>
    <w:rsid w:val="009322F8"/>
    <w:rsid w:val="00932832"/>
    <w:rsid w:val="009328C7"/>
    <w:rsid w:val="009334A5"/>
    <w:rsid w:val="00933573"/>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46A"/>
    <w:rsid w:val="00942A29"/>
    <w:rsid w:val="00942B04"/>
    <w:rsid w:val="00942BD8"/>
    <w:rsid w:val="00942C80"/>
    <w:rsid w:val="009430A5"/>
    <w:rsid w:val="00943197"/>
    <w:rsid w:val="0094344F"/>
    <w:rsid w:val="00943584"/>
    <w:rsid w:val="009435F2"/>
    <w:rsid w:val="00943C70"/>
    <w:rsid w:val="00943EBA"/>
    <w:rsid w:val="00943FD8"/>
    <w:rsid w:val="0094403E"/>
    <w:rsid w:val="00945180"/>
    <w:rsid w:val="00945343"/>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37D"/>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5EBC"/>
    <w:rsid w:val="0095657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C20"/>
    <w:rsid w:val="00963E2B"/>
    <w:rsid w:val="00964D65"/>
    <w:rsid w:val="009657F1"/>
    <w:rsid w:val="00965A0C"/>
    <w:rsid w:val="00965B14"/>
    <w:rsid w:val="00965E37"/>
    <w:rsid w:val="00966107"/>
    <w:rsid w:val="0096625D"/>
    <w:rsid w:val="009666D0"/>
    <w:rsid w:val="009668DA"/>
    <w:rsid w:val="00966CE3"/>
    <w:rsid w:val="0096787C"/>
    <w:rsid w:val="009705FB"/>
    <w:rsid w:val="009709F8"/>
    <w:rsid w:val="00970F7E"/>
    <w:rsid w:val="00970FED"/>
    <w:rsid w:val="009710B5"/>
    <w:rsid w:val="00972368"/>
    <w:rsid w:val="00972526"/>
    <w:rsid w:val="00972929"/>
    <w:rsid w:val="00972BD7"/>
    <w:rsid w:val="00972BFA"/>
    <w:rsid w:val="00972F91"/>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21C"/>
    <w:rsid w:val="00977BA7"/>
    <w:rsid w:val="00981144"/>
    <w:rsid w:val="009813ED"/>
    <w:rsid w:val="0098143D"/>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6F92"/>
    <w:rsid w:val="009870B9"/>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76E"/>
    <w:rsid w:val="00992B98"/>
    <w:rsid w:val="00992F09"/>
    <w:rsid w:val="0099307F"/>
    <w:rsid w:val="0099353A"/>
    <w:rsid w:val="0099359F"/>
    <w:rsid w:val="0099445B"/>
    <w:rsid w:val="009944CF"/>
    <w:rsid w:val="009944FD"/>
    <w:rsid w:val="00994871"/>
    <w:rsid w:val="00994A01"/>
    <w:rsid w:val="00994E08"/>
    <w:rsid w:val="00994E59"/>
    <w:rsid w:val="009951F9"/>
    <w:rsid w:val="00995337"/>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5FF"/>
    <w:rsid w:val="009A1932"/>
    <w:rsid w:val="009A1F0E"/>
    <w:rsid w:val="009A286E"/>
    <w:rsid w:val="009A2A28"/>
    <w:rsid w:val="009A2DF9"/>
    <w:rsid w:val="009A2F7D"/>
    <w:rsid w:val="009A2FDD"/>
    <w:rsid w:val="009A3201"/>
    <w:rsid w:val="009A3A86"/>
    <w:rsid w:val="009A457D"/>
    <w:rsid w:val="009A483C"/>
    <w:rsid w:val="009A4869"/>
    <w:rsid w:val="009A48DA"/>
    <w:rsid w:val="009A4CA4"/>
    <w:rsid w:val="009A5624"/>
    <w:rsid w:val="009A5A7A"/>
    <w:rsid w:val="009A5AE1"/>
    <w:rsid w:val="009A67A8"/>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6EDE"/>
    <w:rsid w:val="009B704F"/>
    <w:rsid w:val="009B7204"/>
    <w:rsid w:val="009B746C"/>
    <w:rsid w:val="009B7820"/>
    <w:rsid w:val="009C0074"/>
    <w:rsid w:val="009C02A5"/>
    <w:rsid w:val="009C0564"/>
    <w:rsid w:val="009C0E14"/>
    <w:rsid w:val="009C111A"/>
    <w:rsid w:val="009C18CC"/>
    <w:rsid w:val="009C1B7F"/>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C7FEB"/>
    <w:rsid w:val="009D0206"/>
    <w:rsid w:val="009D0729"/>
    <w:rsid w:val="009D0B25"/>
    <w:rsid w:val="009D0EFE"/>
    <w:rsid w:val="009D0F66"/>
    <w:rsid w:val="009D1815"/>
    <w:rsid w:val="009D199B"/>
    <w:rsid w:val="009D1A06"/>
    <w:rsid w:val="009D1BA4"/>
    <w:rsid w:val="009D1D5A"/>
    <w:rsid w:val="009D1F52"/>
    <w:rsid w:val="009D1F9A"/>
    <w:rsid w:val="009D207E"/>
    <w:rsid w:val="009D22E4"/>
    <w:rsid w:val="009D22F7"/>
    <w:rsid w:val="009D319C"/>
    <w:rsid w:val="009D3DB8"/>
    <w:rsid w:val="009D42EB"/>
    <w:rsid w:val="009D4823"/>
    <w:rsid w:val="009D5106"/>
    <w:rsid w:val="009D55B6"/>
    <w:rsid w:val="009D5BAB"/>
    <w:rsid w:val="009D5FE8"/>
    <w:rsid w:val="009D6A0A"/>
    <w:rsid w:val="009D7432"/>
    <w:rsid w:val="009D7656"/>
    <w:rsid w:val="009D78D0"/>
    <w:rsid w:val="009D7B89"/>
    <w:rsid w:val="009E058F"/>
    <w:rsid w:val="009E05BC"/>
    <w:rsid w:val="009E067E"/>
    <w:rsid w:val="009E0A9E"/>
    <w:rsid w:val="009E0F39"/>
    <w:rsid w:val="009E18F2"/>
    <w:rsid w:val="009E19A2"/>
    <w:rsid w:val="009E1B47"/>
    <w:rsid w:val="009E29DE"/>
    <w:rsid w:val="009E2E60"/>
    <w:rsid w:val="009E3AFD"/>
    <w:rsid w:val="009E3CDD"/>
    <w:rsid w:val="009E4427"/>
    <w:rsid w:val="009E4B16"/>
    <w:rsid w:val="009E560E"/>
    <w:rsid w:val="009E5C60"/>
    <w:rsid w:val="009E5C9E"/>
    <w:rsid w:val="009E5E3B"/>
    <w:rsid w:val="009E64DB"/>
    <w:rsid w:val="009E6794"/>
    <w:rsid w:val="009E6848"/>
    <w:rsid w:val="009E6969"/>
    <w:rsid w:val="009E7058"/>
    <w:rsid w:val="009E7189"/>
    <w:rsid w:val="009E7223"/>
    <w:rsid w:val="009E7229"/>
    <w:rsid w:val="009E7661"/>
    <w:rsid w:val="009E7765"/>
    <w:rsid w:val="009E78F4"/>
    <w:rsid w:val="009E7E46"/>
    <w:rsid w:val="009E7FC1"/>
    <w:rsid w:val="009F01E1"/>
    <w:rsid w:val="009F04DB"/>
    <w:rsid w:val="009F08B2"/>
    <w:rsid w:val="009F0B4D"/>
    <w:rsid w:val="009F1096"/>
    <w:rsid w:val="009F1303"/>
    <w:rsid w:val="009F150E"/>
    <w:rsid w:val="009F195D"/>
    <w:rsid w:val="009F2520"/>
    <w:rsid w:val="009F27AD"/>
    <w:rsid w:val="009F28BF"/>
    <w:rsid w:val="009F3AF2"/>
    <w:rsid w:val="009F3F6F"/>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D02"/>
    <w:rsid w:val="009F7E10"/>
    <w:rsid w:val="00A004F5"/>
    <w:rsid w:val="00A005B0"/>
    <w:rsid w:val="00A00851"/>
    <w:rsid w:val="00A00B9B"/>
    <w:rsid w:val="00A015B3"/>
    <w:rsid w:val="00A018DE"/>
    <w:rsid w:val="00A01F17"/>
    <w:rsid w:val="00A022A5"/>
    <w:rsid w:val="00A029D8"/>
    <w:rsid w:val="00A02A6F"/>
    <w:rsid w:val="00A02CB0"/>
    <w:rsid w:val="00A0329C"/>
    <w:rsid w:val="00A03371"/>
    <w:rsid w:val="00A03871"/>
    <w:rsid w:val="00A03A22"/>
    <w:rsid w:val="00A0430A"/>
    <w:rsid w:val="00A04634"/>
    <w:rsid w:val="00A04AD7"/>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0D1D"/>
    <w:rsid w:val="00A11072"/>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387"/>
    <w:rsid w:val="00A14475"/>
    <w:rsid w:val="00A14813"/>
    <w:rsid w:val="00A15591"/>
    <w:rsid w:val="00A1566A"/>
    <w:rsid w:val="00A161C1"/>
    <w:rsid w:val="00A165BF"/>
    <w:rsid w:val="00A16B59"/>
    <w:rsid w:val="00A172E8"/>
    <w:rsid w:val="00A179FF"/>
    <w:rsid w:val="00A208BC"/>
    <w:rsid w:val="00A20ED3"/>
    <w:rsid w:val="00A2126F"/>
    <w:rsid w:val="00A2133C"/>
    <w:rsid w:val="00A21498"/>
    <w:rsid w:val="00A216A4"/>
    <w:rsid w:val="00A2196A"/>
    <w:rsid w:val="00A21A36"/>
    <w:rsid w:val="00A21ECE"/>
    <w:rsid w:val="00A21F65"/>
    <w:rsid w:val="00A22D45"/>
    <w:rsid w:val="00A233EF"/>
    <w:rsid w:val="00A24520"/>
    <w:rsid w:val="00A245B9"/>
    <w:rsid w:val="00A25007"/>
    <w:rsid w:val="00A25294"/>
    <w:rsid w:val="00A253B6"/>
    <w:rsid w:val="00A254EE"/>
    <w:rsid w:val="00A25BE7"/>
    <w:rsid w:val="00A25DB0"/>
    <w:rsid w:val="00A27008"/>
    <w:rsid w:val="00A27029"/>
    <w:rsid w:val="00A27A8F"/>
    <w:rsid w:val="00A27CDB"/>
    <w:rsid w:val="00A27CDF"/>
    <w:rsid w:val="00A309C6"/>
    <w:rsid w:val="00A30D13"/>
    <w:rsid w:val="00A30F06"/>
    <w:rsid w:val="00A312A7"/>
    <w:rsid w:val="00A317E2"/>
    <w:rsid w:val="00A319D0"/>
    <w:rsid w:val="00A32316"/>
    <w:rsid w:val="00A327F7"/>
    <w:rsid w:val="00A33042"/>
    <w:rsid w:val="00A33172"/>
    <w:rsid w:val="00A34322"/>
    <w:rsid w:val="00A3432B"/>
    <w:rsid w:val="00A346BA"/>
    <w:rsid w:val="00A34C67"/>
    <w:rsid w:val="00A34D51"/>
    <w:rsid w:val="00A34D62"/>
    <w:rsid w:val="00A34DC8"/>
    <w:rsid w:val="00A34F08"/>
    <w:rsid w:val="00A3611D"/>
    <w:rsid w:val="00A3620E"/>
    <w:rsid w:val="00A362C5"/>
    <w:rsid w:val="00A36339"/>
    <w:rsid w:val="00A364EE"/>
    <w:rsid w:val="00A366E4"/>
    <w:rsid w:val="00A37DE9"/>
    <w:rsid w:val="00A40F05"/>
    <w:rsid w:val="00A41B37"/>
    <w:rsid w:val="00A42458"/>
    <w:rsid w:val="00A4267B"/>
    <w:rsid w:val="00A42912"/>
    <w:rsid w:val="00A42DF9"/>
    <w:rsid w:val="00A43221"/>
    <w:rsid w:val="00A434E5"/>
    <w:rsid w:val="00A4376F"/>
    <w:rsid w:val="00A43BDD"/>
    <w:rsid w:val="00A43D5B"/>
    <w:rsid w:val="00A43DEA"/>
    <w:rsid w:val="00A44689"/>
    <w:rsid w:val="00A4549F"/>
    <w:rsid w:val="00A457AD"/>
    <w:rsid w:val="00A45B9B"/>
    <w:rsid w:val="00A45F6B"/>
    <w:rsid w:val="00A45F8E"/>
    <w:rsid w:val="00A46124"/>
    <w:rsid w:val="00A462FE"/>
    <w:rsid w:val="00A469BD"/>
    <w:rsid w:val="00A469FB"/>
    <w:rsid w:val="00A46ADE"/>
    <w:rsid w:val="00A47A27"/>
    <w:rsid w:val="00A501C9"/>
    <w:rsid w:val="00A50506"/>
    <w:rsid w:val="00A50943"/>
    <w:rsid w:val="00A50CE0"/>
    <w:rsid w:val="00A50F11"/>
    <w:rsid w:val="00A52200"/>
    <w:rsid w:val="00A52305"/>
    <w:rsid w:val="00A52446"/>
    <w:rsid w:val="00A524D3"/>
    <w:rsid w:val="00A52DAD"/>
    <w:rsid w:val="00A534FD"/>
    <w:rsid w:val="00A53E38"/>
    <w:rsid w:val="00A53F55"/>
    <w:rsid w:val="00A54114"/>
    <w:rsid w:val="00A5417B"/>
    <w:rsid w:val="00A54599"/>
    <w:rsid w:val="00A54A1A"/>
    <w:rsid w:val="00A54B82"/>
    <w:rsid w:val="00A54FB1"/>
    <w:rsid w:val="00A55460"/>
    <w:rsid w:val="00A555E2"/>
    <w:rsid w:val="00A556F9"/>
    <w:rsid w:val="00A55F79"/>
    <w:rsid w:val="00A56167"/>
    <w:rsid w:val="00A56739"/>
    <w:rsid w:val="00A569D4"/>
    <w:rsid w:val="00A56A8E"/>
    <w:rsid w:val="00A56D26"/>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171D"/>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19"/>
    <w:rsid w:val="00A705DF"/>
    <w:rsid w:val="00A7075B"/>
    <w:rsid w:val="00A70A8D"/>
    <w:rsid w:val="00A70B9A"/>
    <w:rsid w:val="00A71946"/>
    <w:rsid w:val="00A719F5"/>
    <w:rsid w:val="00A71CE6"/>
    <w:rsid w:val="00A71D23"/>
    <w:rsid w:val="00A720A8"/>
    <w:rsid w:val="00A7257D"/>
    <w:rsid w:val="00A72587"/>
    <w:rsid w:val="00A72D66"/>
    <w:rsid w:val="00A7333A"/>
    <w:rsid w:val="00A7364D"/>
    <w:rsid w:val="00A739AC"/>
    <w:rsid w:val="00A73D0D"/>
    <w:rsid w:val="00A74006"/>
    <w:rsid w:val="00A74926"/>
    <w:rsid w:val="00A74A92"/>
    <w:rsid w:val="00A74CDF"/>
    <w:rsid w:val="00A74E2A"/>
    <w:rsid w:val="00A751D8"/>
    <w:rsid w:val="00A75CC1"/>
    <w:rsid w:val="00A75E88"/>
    <w:rsid w:val="00A761F1"/>
    <w:rsid w:val="00A7627C"/>
    <w:rsid w:val="00A76792"/>
    <w:rsid w:val="00A76D51"/>
    <w:rsid w:val="00A77A72"/>
    <w:rsid w:val="00A77F0C"/>
    <w:rsid w:val="00A77F53"/>
    <w:rsid w:val="00A801C9"/>
    <w:rsid w:val="00A803D5"/>
    <w:rsid w:val="00A8056E"/>
    <w:rsid w:val="00A80C01"/>
    <w:rsid w:val="00A8100D"/>
    <w:rsid w:val="00A812BF"/>
    <w:rsid w:val="00A82907"/>
    <w:rsid w:val="00A82D58"/>
    <w:rsid w:val="00A82FF7"/>
    <w:rsid w:val="00A833DA"/>
    <w:rsid w:val="00A83463"/>
    <w:rsid w:val="00A8357E"/>
    <w:rsid w:val="00A836FF"/>
    <w:rsid w:val="00A8399D"/>
    <w:rsid w:val="00A839F3"/>
    <w:rsid w:val="00A83C6C"/>
    <w:rsid w:val="00A83DE8"/>
    <w:rsid w:val="00A83E3D"/>
    <w:rsid w:val="00A8443A"/>
    <w:rsid w:val="00A8479C"/>
    <w:rsid w:val="00A847CB"/>
    <w:rsid w:val="00A849DB"/>
    <w:rsid w:val="00A8557B"/>
    <w:rsid w:val="00A85A05"/>
    <w:rsid w:val="00A85B0E"/>
    <w:rsid w:val="00A86D63"/>
    <w:rsid w:val="00A87294"/>
    <w:rsid w:val="00A8762A"/>
    <w:rsid w:val="00A87797"/>
    <w:rsid w:val="00A87A79"/>
    <w:rsid w:val="00A87B8C"/>
    <w:rsid w:val="00A9007D"/>
    <w:rsid w:val="00A90A50"/>
    <w:rsid w:val="00A90BA4"/>
    <w:rsid w:val="00A90BE6"/>
    <w:rsid w:val="00A90E4F"/>
    <w:rsid w:val="00A90E72"/>
    <w:rsid w:val="00A911D7"/>
    <w:rsid w:val="00A91AFF"/>
    <w:rsid w:val="00A9220B"/>
    <w:rsid w:val="00A922A2"/>
    <w:rsid w:val="00A92499"/>
    <w:rsid w:val="00A9252E"/>
    <w:rsid w:val="00A9291A"/>
    <w:rsid w:val="00A92B23"/>
    <w:rsid w:val="00A9327B"/>
    <w:rsid w:val="00A9332C"/>
    <w:rsid w:val="00A93610"/>
    <w:rsid w:val="00A93B69"/>
    <w:rsid w:val="00A94730"/>
    <w:rsid w:val="00A95105"/>
    <w:rsid w:val="00A951C3"/>
    <w:rsid w:val="00A95682"/>
    <w:rsid w:val="00A95D66"/>
    <w:rsid w:val="00A95EED"/>
    <w:rsid w:val="00A95F6F"/>
    <w:rsid w:val="00A9601D"/>
    <w:rsid w:val="00A963C7"/>
    <w:rsid w:val="00A96757"/>
    <w:rsid w:val="00A97044"/>
    <w:rsid w:val="00A97799"/>
    <w:rsid w:val="00AA01DA"/>
    <w:rsid w:val="00AA0C34"/>
    <w:rsid w:val="00AA11FE"/>
    <w:rsid w:val="00AA1626"/>
    <w:rsid w:val="00AA1653"/>
    <w:rsid w:val="00AA19F2"/>
    <w:rsid w:val="00AA1C25"/>
    <w:rsid w:val="00AA1DC6"/>
    <w:rsid w:val="00AA2AA1"/>
    <w:rsid w:val="00AA2EBC"/>
    <w:rsid w:val="00AA3016"/>
    <w:rsid w:val="00AA3247"/>
    <w:rsid w:val="00AA371B"/>
    <w:rsid w:val="00AA383F"/>
    <w:rsid w:val="00AA3DB7"/>
    <w:rsid w:val="00AA41A6"/>
    <w:rsid w:val="00AA4398"/>
    <w:rsid w:val="00AA4B0F"/>
    <w:rsid w:val="00AA4EDB"/>
    <w:rsid w:val="00AA51F5"/>
    <w:rsid w:val="00AA5E3B"/>
    <w:rsid w:val="00AA68B4"/>
    <w:rsid w:val="00AA6D13"/>
    <w:rsid w:val="00AA70B0"/>
    <w:rsid w:val="00AA75B2"/>
    <w:rsid w:val="00AA7798"/>
    <w:rsid w:val="00AA7A7D"/>
    <w:rsid w:val="00AB0008"/>
    <w:rsid w:val="00AB0543"/>
    <w:rsid w:val="00AB06EA"/>
    <w:rsid w:val="00AB0AC9"/>
    <w:rsid w:val="00AB0D3B"/>
    <w:rsid w:val="00AB185A"/>
    <w:rsid w:val="00AB1B72"/>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74A"/>
    <w:rsid w:val="00AC2896"/>
    <w:rsid w:val="00AC28D4"/>
    <w:rsid w:val="00AC2D2D"/>
    <w:rsid w:val="00AC3A07"/>
    <w:rsid w:val="00AC4167"/>
    <w:rsid w:val="00AC44F8"/>
    <w:rsid w:val="00AC4BD1"/>
    <w:rsid w:val="00AC50BD"/>
    <w:rsid w:val="00AC59A5"/>
    <w:rsid w:val="00AC6752"/>
    <w:rsid w:val="00AC6FBF"/>
    <w:rsid w:val="00AC74DA"/>
    <w:rsid w:val="00AC789C"/>
    <w:rsid w:val="00AC79DD"/>
    <w:rsid w:val="00AC7A2B"/>
    <w:rsid w:val="00AC7C25"/>
    <w:rsid w:val="00AC7C56"/>
    <w:rsid w:val="00AC7E45"/>
    <w:rsid w:val="00AD011B"/>
    <w:rsid w:val="00AD063F"/>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774"/>
    <w:rsid w:val="00AD7E64"/>
    <w:rsid w:val="00AD7F1C"/>
    <w:rsid w:val="00AE06D0"/>
    <w:rsid w:val="00AE0AF4"/>
    <w:rsid w:val="00AE0C56"/>
    <w:rsid w:val="00AE1021"/>
    <w:rsid w:val="00AE1221"/>
    <w:rsid w:val="00AE1452"/>
    <w:rsid w:val="00AE149E"/>
    <w:rsid w:val="00AE1A2F"/>
    <w:rsid w:val="00AE2221"/>
    <w:rsid w:val="00AE22CE"/>
    <w:rsid w:val="00AE22F2"/>
    <w:rsid w:val="00AE2955"/>
    <w:rsid w:val="00AE29FC"/>
    <w:rsid w:val="00AE2F26"/>
    <w:rsid w:val="00AE2F3F"/>
    <w:rsid w:val="00AE30AC"/>
    <w:rsid w:val="00AE3338"/>
    <w:rsid w:val="00AE3B3B"/>
    <w:rsid w:val="00AE3B4E"/>
    <w:rsid w:val="00AE3E92"/>
    <w:rsid w:val="00AE41ED"/>
    <w:rsid w:val="00AE4256"/>
    <w:rsid w:val="00AE55AC"/>
    <w:rsid w:val="00AE59EC"/>
    <w:rsid w:val="00AE6176"/>
    <w:rsid w:val="00AE67B3"/>
    <w:rsid w:val="00AE6A0F"/>
    <w:rsid w:val="00AE7864"/>
    <w:rsid w:val="00AE78EC"/>
    <w:rsid w:val="00AE7949"/>
    <w:rsid w:val="00AE7B27"/>
    <w:rsid w:val="00AE7CCA"/>
    <w:rsid w:val="00AE7EE1"/>
    <w:rsid w:val="00AF0B51"/>
    <w:rsid w:val="00AF1699"/>
    <w:rsid w:val="00AF17C2"/>
    <w:rsid w:val="00AF18D6"/>
    <w:rsid w:val="00AF18E5"/>
    <w:rsid w:val="00AF2348"/>
    <w:rsid w:val="00AF25D5"/>
    <w:rsid w:val="00AF2752"/>
    <w:rsid w:val="00AF3C9F"/>
    <w:rsid w:val="00AF3DBB"/>
    <w:rsid w:val="00AF4205"/>
    <w:rsid w:val="00AF4209"/>
    <w:rsid w:val="00AF5194"/>
    <w:rsid w:val="00AF53EF"/>
    <w:rsid w:val="00AF5DAA"/>
    <w:rsid w:val="00AF5EFD"/>
    <w:rsid w:val="00AF6195"/>
    <w:rsid w:val="00AF65AE"/>
    <w:rsid w:val="00AF73C3"/>
    <w:rsid w:val="00AF7650"/>
    <w:rsid w:val="00AF790F"/>
    <w:rsid w:val="00AF795C"/>
    <w:rsid w:val="00AF7B9C"/>
    <w:rsid w:val="00AF7DDF"/>
    <w:rsid w:val="00B000C4"/>
    <w:rsid w:val="00B00543"/>
    <w:rsid w:val="00B00752"/>
    <w:rsid w:val="00B00C4D"/>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426"/>
    <w:rsid w:val="00B05CBB"/>
    <w:rsid w:val="00B062B1"/>
    <w:rsid w:val="00B06CAA"/>
    <w:rsid w:val="00B07166"/>
    <w:rsid w:val="00B07468"/>
    <w:rsid w:val="00B074D5"/>
    <w:rsid w:val="00B0782D"/>
    <w:rsid w:val="00B07F59"/>
    <w:rsid w:val="00B10234"/>
    <w:rsid w:val="00B104CB"/>
    <w:rsid w:val="00B10558"/>
    <w:rsid w:val="00B10E61"/>
    <w:rsid w:val="00B11770"/>
    <w:rsid w:val="00B1223A"/>
    <w:rsid w:val="00B1354C"/>
    <w:rsid w:val="00B1393F"/>
    <w:rsid w:val="00B13B3E"/>
    <w:rsid w:val="00B13B7A"/>
    <w:rsid w:val="00B13DAA"/>
    <w:rsid w:val="00B1422B"/>
    <w:rsid w:val="00B145AB"/>
    <w:rsid w:val="00B14AB9"/>
    <w:rsid w:val="00B14C3D"/>
    <w:rsid w:val="00B14C79"/>
    <w:rsid w:val="00B14F20"/>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B15"/>
    <w:rsid w:val="00B17E46"/>
    <w:rsid w:val="00B17F16"/>
    <w:rsid w:val="00B212D2"/>
    <w:rsid w:val="00B21CBF"/>
    <w:rsid w:val="00B21CEB"/>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46"/>
    <w:rsid w:val="00B26CA2"/>
    <w:rsid w:val="00B273D1"/>
    <w:rsid w:val="00B2770D"/>
    <w:rsid w:val="00B27E25"/>
    <w:rsid w:val="00B3049F"/>
    <w:rsid w:val="00B30598"/>
    <w:rsid w:val="00B30B4E"/>
    <w:rsid w:val="00B30B96"/>
    <w:rsid w:val="00B31058"/>
    <w:rsid w:val="00B3111C"/>
    <w:rsid w:val="00B31246"/>
    <w:rsid w:val="00B31316"/>
    <w:rsid w:val="00B3138F"/>
    <w:rsid w:val="00B322E8"/>
    <w:rsid w:val="00B3243D"/>
    <w:rsid w:val="00B324E9"/>
    <w:rsid w:val="00B3259A"/>
    <w:rsid w:val="00B326FF"/>
    <w:rsid w:val="00B32ADB"/>
    <w:rsid w:val="00B33104"/>
    <w:rsid w:val="00B336B4"/>
    <w:rsid w:val="00B336F9"/>
    <w:rsid w:val="00B33FC3"/>
    <w:rsid w:val="00B340AA"/>
    <w:rsid w:val="00B3411F"/>
    <w:rsid w:val="00B34A9F"/>
    <w:rsid w:val="00B34B80"/>
    <w:rsid w:val="00B34F63"/>
    <w:rsid w:val="00B351C7"/>
    <w:rsid w:val="00B35CDA"/>
    <w:rsid w:val="00B36373"/>
    <w:rsid w:val="00B363DF"/>
    <w:rsid w:val="00B3651E"/>
    <w:rsid w:val="00B3763E"/>
    <w:rsid w:val="00B37900"/>
    <w:rsid w:val="00B37D97"/>
    <w:rsid w:val="00B40429"/>
    <w:rsid w:val="00B4087D"/>
    <w:rsid w:val="00B40B8A"/>
    <w:rsid w:val="00B40D70"/>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5A"/>
    <w:rsid w:val="00B500B2"/>
    <w:rsid w:val="00B504C1"/>
    <w:rsid w:val="00B50B02"/>
    <w:rsid w:val="00B50E84"/>
    <w:rsid w:val="00B5118C"/>
    <w:rsid w:val="00B51542"/>
    <w:rsid w:val="00B51D1D"/>
    <w:rsid w:val="00B51F24"/>
    <w:rsid w:val="00B51FA9"/>
    <w:rsid w:val="00B5285D"/>
    <w:rsid w:val="00B52BF7"/>
    <w:rsid w:val="00B53040"/>
    <w:rsid w:val="00B5310E"/>
    <w:rsid w:val="00B535DD"/>
    <w:rsid w:val="00B53753"/>
    <w:rsid w:val="00B53A5F"/>
    <w:rsid w:val="00B540F8"/>
    <w:rsid w:val="00B540FF"/>
    <w:rsid w:val="00B541D5"/>
    <w:rsid w:val="00B54ACC"/>
    <w:rsid w:val="00B54B7C"/>
    <w:rsid w:val="00B54DCB"/>
    <w:rsid w:val="00B54EEA"/>
    <w:rsid w:val="00B551A8"/>
    <w:rsid w:val="00B558FF"/>
    <w:rsid w:val="00B55AC2"/>
    <w:rsid w:val="00B560C9"/>
    <w:rsid w:val="00B56533"/>
    <w:rsid w:val="00B56CFC"/>
    <w:rsid w:val="00B56D7D"/>
    <w:rsid w:val="00B5754F"/>
    <w:rsid w:val="00B57777"/>
    <w:rsid w:val="00B5784C"/>
    <w:rsid w:val="00B57A17"/>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E0B"/>
    <w:rsid w:val="00B63762"/>
    <w:rsid w:val="00B63776"/>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601"/>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5BBA"/>
    <w:rsid w:val="00B76027"/>
    <w:rsid w:val="00B7604C"/>
    <w:rsid w:val="00B7652C"/>
    <w:rsid w:val="00B766B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615"/>
    <w:rsid w:val="00B82800"/>
    <w:rsid w:val="00B82C34"/>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875D8"/>
    <w:rsid w:val="00B90D10"/>
    <w:rsid w:val="00B90FE5"/>
    <w:rsid w:val="00B914B9"/>
    <w:rsid w:val="00B919AD"/>
    <w:rsid w:val="00B91A2B"/>
    <w:rsid w:val="00B91AEE"/>
    <w:rsid w:val="00B91DCC"/>
    <w:rsid w:val="00B920DF"/>
    <w:rsid w:val="00B921E3"/>
    <w:rsid w:val="00B92A3A"/>
    <w:rsid w:val="00B92AFF"/>
    <w:rsid w:val="00B92FD2"/>
    <w:rsid w:val="00B93204"/>
    <w:rsid w:val="00B9455B"/>
    <w:rsid w:val="00B948B4"/>
    <w:rsid w:val="00B94B40"/>
    <w:rsid w:val="00B94E17"/>
    <w:rsid w:val="00B94F1F"/>
    <w:rsid w:val="00B95320"/>
    <w:rsid w:val="00B957FE"/>
    <w:rsid w:val="00B95E28"/>
    <w:rsid w:val="00B95F02"/>
    <w:rsid w:val="00B96BEF"/>
    <w:rsid w:val="00B96FC0"/>
    <w:rsid w:val="00B97260"/>
    <w:rsid w:val="00B978B7"/>
    <w:rsid w:val="00B97A69"/>
    <w:rsid w:val="00BA0632"/>
    <w:rsid w:val="00BA0AAA"/>
    <w:rsid w:val="00BA0AD1"/>
    <w:rsid w:val="00BA0DFB"/>
    <w:rsid w:val="00BA1F56"/>
    <w:rsid w:val="00BA2C72"/>
    <w:rsid w:val="00BA2FEF"/>
    <w:rsid w:val="00BA30BA"/>
    <w:rsid w:val="00BA358D"/>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D96"/>
    <w:rsid w:val="00BB2FD3"/>
    <w:rsid w:val="00BB2FDF"/>
    <w:rsid w:val="00BB2FFF"/>
    <w:rsid w:val="00BB3360"/>
    <w:rsid w:val="00BB33D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24"/>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0EA"/>
    <w:rsid w:val="00BE0443"/>
    <w:rsid w:val="00BE08F4"/>
    <w:rsid w:val="00BE0B0E"/>
    <w:rsid w:val="00BE0B19"/>
    <w:rsid w:val="00BE0B44"/>
    <w:rsid w:val="00BE0DD8"/>
    <w:rsid w:val="00BE0E4C"/>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7DD"/>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0EED"/>
    <w:rsid w:val="00C01671"/>
    <w:rsid w:val="00C0182B"/>
    <w:rsid w:val="00C01C44"/>
    <w:rsid w:val="00C01CBD"/>
    <w:rsid w:val="00C01FD3"/>
    <w:rsid w:val="00C02419"/>
    <w:rsid w:val="00C02766"/>
    <w:rsid w:val="00C03EE8"/>
    <w:rsid w:val="00C044ED"/>
    <w:rsid w:val="00C04CC2"/>
    <w:rsid w:val="00C04D0D"/>
    <w:rsid w:val="00C0522F"/>
    <w:rsid w:val="00C05972"/>
    <w:rsid w:val="00C05BEC"/>
    <w:rsid w:val="00C06616"/>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6C0"/>
    <w:rsid w:val="00C12734"/>
    <w:rsid w:val="00C12874"/>
    <w:rsid w:val="00C12BC1"/>
    <w:rsid w:val="00C12D96"/>
    <w:rsid w:val="00C1341D"/>
    <w:rsid w:val="00C135D7"/>
    <w:rsid w:val="00C13A8D"/>
    <w:rsid w:val="00C13BDA"/>
    <w:rsid w:val="00C13FFD"/>
    <w:rsid w:val="00C14632"/>
    <w:rsid w:val="00C14E41"/>
    <w:rsid w:val="00C154B6"/>
    <w:rsid w:val="00C15637"/>
    <w:rsid w:val="00C159F5"/>
    <w:rsid w:val="00C15E04"/>
    <w:rsid w:val="00C16200"/>
    <w:rsid w:val="00C162DC"/>
    <w:rsid w:val="00C1667B"/>
    <w:rsid w:val="00C16C30"/>
    <w:rsid w:val="00C17299"/>
    <w:rsid w:val="00C17437"/>
    <w:rsid w:val="00C17A5C"/>
    <w:rsid w:val="00C17DA6"/>
    <w:rsid w:val="00C200CB"/>
    <w:rsid w:val="00C205E6"/>
    <w:rsid w:val="00C20A00"/>
    <w:rsid w:val="00C20B3B"/>
    <w:rsid w:val="00C20F87"/>
    <w:rsid w:val="00C21673"/>
    <w:rsid w:val="00C21729"/>
    <w:rsid w:val="00C21754"/>
    <w:rsid w:val="00C21C7A"/>
    <w:rsid w:val="00C21FBD"/>
    <w:rsid w:val="00C22766"/>
    <w:rsid w:val="00C22E61"/>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285"/>
    <w:rsid w:val="00C32461"/>
    <w:rsid w:val="00C32623"/>
    <w:rsid w:val="00C32E8E"/>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F1C"/>
    <w:rsid w:val="00C3654C"/>
    <w:rsid w:val="00C36BF5"/>
    <w:rsid w:val="00C36DBC"/>
    <w:rsid w:val="00C373BD"/>
    <w:rsid w:val="00C376BA"/>
    <w:rsid w:val="00C37BA2"/>
    <w:rsid w:val="00C37C40"/>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CF"/>
    <w:rsid w:val="00C41E3A"/>
    <w:rsid w:val="00C42200"/>
    <w:rsid w:val="00C423F8"/>
    <w:rsid w:val="00C42AF8"/>
    <w:rsid w:val="00C4304C"/>
    <w:rsid w:val="00C43315"/>
    <w:rsid w:val="00C43388"/>
    <w:rsid w:val="00C44242"/>
    <w:rsid w:val="00C44992"/>
    <w:rsid w:val="00C44F5D"/>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985"/>
    <w:rsid w:val="00C50E99"/>
    <w:rsid w:val="00C51598"/>
    <w:rsid w:val="00C52744"/>
    <w:rsid w:val="00C528AF"/>
    <w:rsid w:val="00C52EE9"/>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17E"/>
    <w:rsid w:val="00C6038C"/>
    <w:rsid w:val="00C6041F"/>
    <w:rsid w:val="00C60D08"/>
    <w:rsid w:val="00C60E04"/>
    <w:rsid w:val="00C610C1"/>
    <w:rsid w:val="00C6135F"/>
    <w:rsid w:val="00C61459"/>
    <w:rsid w:val="00C61644"/>
    <w:rsid w:val="00C61AB9"/>
    <w:rsid w:val="00C61CD0"/>
    <w:rsid w:val="00C61E6E"/>
    <w:rsid w:val="00C623DD"/>
    <w:rsid w:val="00C62539"/>
    <w:rsid w:val="00C62643"/>
    <w:rsid w:val="00C62B92"/>
    <w:rsid w:val="00C62CD5"/>
    <w:rsid w:val="00C62FF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3022"/>
    <w:rsid w:val="00C7368D"/>
    <w:rsid w:val="00C744EC"/>
    <w:rsid w:val="00C748EA"/>
    <w:rsid w:val="00C75A6B"/>
    <w:rsid w:val="00C75AF9"/>
    <w:rsid w:val="00C75B76"/>
    <w:rsid w:val="00C75DB6"/>
    <w:rsid w:val="00C75EF5"/>
    <w:rsid w:val="00C7632F"/>
    <w:rsid w:val="00C763B6"/>
    <w:rsid w:val="00C7644F"/>
    <w:rsid w:val="00C768F6"/>
    <w:rsid w:val="00C775B8"/>
    <w:rsid w:val="00C80073"/>
    <w:rsid w:val="00C80180"/>
    <w:rsid w:val="00C809B3"/>
    <w:rsid w:val="00C809BC"/>
    <w:rsid w:val="00C80C52"/>
    <w:rsid w:val="00C80DEA"/>
    <w:rsid w:val="00C81257"/>
    <w:rsid w:val="00C81481"/>
    <w:rsid w:val="00C81DCB"/>
    <w:rsid w:val="00C82E5B"/>
    <w:rsid w:val="00C832DC"/>
    <w:rsid w:val="00C8363E"/>
    <w:rsid w:val="00C8377F"/>
    <w:rsid w:val="00C840A1"/>
    <w:rsid w:val="00C84C67"/>
    <w:rsid w:val="00C84E06"/>
    <w:rsid w:val="00C85124"/>
    <w:rsid w:val="00C85424"/>
    <w:rsid w:val="00C8646D"/>
    <w:rsid w:val="00C8715E"/>
    <w:rsid w:val="00C87249"/>
    <w:rsid w:val="00C8781C"/>
    <w:rsid w:val="00C87943"/>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39A6"/>
    <w:rsid w:val="00C9403A"/>
    <w:rsid w:val="00C944FA"/>
    <w:rsid w:val="00C95854"/>
    <w:rsid w:val="00C95DB6"/>
    <w:rsid w:val="00C95EFF"/>
    <w:rsid w:val="00C96E6F"/>
    <w:rsid w:val="00C96EAD"/>
    <w:rsid w:val="00C976DE"/>
    <w:rsid w:val="00C97872"/>
    <w:rsid w:val="00C97C96"/>
    <w:rsid w:val="00CA0532"/>
    <w:rsid w:val="00CA0571"/>
    <w:rsid w:val="00CA0A07"/>
    <w:rsid w:val="00CA14A5"/>
    <w:rsid w:val="00CA14C2"/>
    <w:rsid w:val="00CA1952"/>
    <w:rsid w:val="00CA195D"/>
    <w:rsid w:val="00CA1984"/>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18C"/>
    <w:rsid w:val="00CB3E2E"/>
    <w:rsid w:val="00CB4078"/>
    <w:rsid w:val="00CB4692"/>
    <w:rsid w:val="00CB4B6D"/>
    <w:rsid w:val="00CB51CE"/>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8DC"/>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2A1"/>
    <w:rsid w:val="00CD239A"/>
    <w:rsid w:val="00CD270B"/>
    <w:rsid w:val="00CD283D"/>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073"/>
    <w:rsid w:val="00CE0109"/>
    <w:rsid w:val="00CE0AC0"/>
    <w:rsid w:val="00CE11E0"/>
    <w:rsid w:val="00CE1FC5"/>
    <w:rsid w:val="00CE25A7"/>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77E"/>
    <w:rsid w:val="00CE6814"/>
    <w:rsid w:val="00CE69BD"/>
    <w:rsid w:val="00CE6E40"/>
    <w:rsid w:val="00CE6F06"/>
    <w:rsid w:val="00CE7408"/>
    <w:rsid w:val="00CE78AE"/>
    <w:rsid w:val="00CE7E62"/>
    <w:rsid w:val="00CF024F"/>
    <w:rsid w:val="00CF100C"/>
    <w:rsid w:val="00CF1943"/>
    <w:rsid w:val="00CF19DA"/>
    <w:rsid w:val="00CF1C7F"/>
    <w:rsid w:val="00CF1CC0"/>
    <w:rsid w:val="00CF22D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46CA"/>
    <w:rsid w:val="00D05132"/>
    <w:rsid w:val="00D0544F"/>
    <w:rsid w:val="00D05EA9"/>
    <w:rsid w:val="00D05F70"/>
    <w:rsid w:val="00D061EB"/>
    <w:rsid w:val="00D06228"/>
    <w:rsid w:val="00D06240"/>
    <w:rsid w:val="00D0681C"/>
    <w:rsid w:val="00D06A92"/>
    <w:rsid w:val="00D06CC1"/>
    <w:rsid w:val="00D06E77"/>
    <w:rsid w:val="00D070FB"/>
    <w:rsid w:val="00D071F8"/>
    <w:rsid w:val="00D07252"/>
    <w:rsid w:val="00D072D5"/>
    <w:rsid w:val="00D073F8"/>
    <w:rsid w:val="00D074F4"/>
    <w:rsid w:val="00D076A7"/>
    <w:rsid w:val="00D0774B"/>
    <w:rsid w:val="00D07B93"/>
    <w:rsid w:val="00D07CE1"/>
    <w:rsid w:val="00D1026A"/>
    <w:rsid w:val="00D107CF"/>
    <w:rsid w:val="00D11B0B"/>
    <w:rsid w:val="00D11D79"/>
    <w:rsid w:val="00D11EF7"/>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39F"/>
    <w:rsid w:val="00D2162C"/>
    <w:rsid w:val="00D21A3C"/>
    <w:rsid w:val="00D22B39"/>
    <w:rsid w:val="00D22CB0"/>
    <w:rsid w:val="00D233F1"/>
    <w:rsid w:val="00D235C5"/>
    <w:rsid w:val="00D23FF7"/>
    <w:rsid w:val="00D24929"/>
    <w:rsid w:val="00D2493A"/>
    <w:rsid w:val="00D24D92"/>
    <w:rsid w:val="00D2545F"/>
    <w:rsid w:val="00D256F8"/>
    <w:rsid w:val="00D2604D"/>
    <w:rsid w:val="00D2605B"/>
    <w:rsid w:val="00D262E9"/>
    <w:rsid w:val="00D2685C"/>
    <w:rsid w:val="00D26A3B"/>
    <w:rsid w:val="00D277AC"/>
    <w:rsid w:val="00D27B8C"/>
    <w:rsid w:val="00D27DDE"/>
    <w:rsid w:val="00D302FD"/>
    <w:rsid w:val="00D3038A"/>
    <w:rsid w:val="00D303D8"/>
    <w:rsid w:val="00D3098D"/>
    <w:rsid w:val="00D30E97"/>
    <w:rsid w:val="00D315CC"/>
    <w:rsid w:val="00D31A02"/>
    <w:rsid w:val="00D32251"/>
    <w:rsid w:val="00D32D53"/>
    <w:rsid w:val="00D32DFE"/>
    <w:rsid w:val="00D33106"/>
    <w:rsid w:val="00D3323C"/>
    <w:rsid w:val="00D33252"/>
    <w:rsid w:val="00D332D3"/>
    <w:rsid w:val="00D333FF"/>
    <w:rsid w:val="00D33456"/>
    <w:rsid w:val="00D3396F"/>
    <w:rsid w:val="00D33D4D"/>
    <w:rsid w:val="00D33E30"/>
    <w:rsid w:val="00D340F4"/>
    <w:rsid w:val="00D341BD"/>
    <w:rsid w:val="00D341FB"/>
    <w:rsid w:val="00D34A0B"/>
    <w:rsid w:val="00D3526A"/>
    <w:rsid w:val="00D3580A"/>
    <w:rsid w:val="00D35D4F"/>
    <w:rsid w:val="00D35F61"/>
    <w:rsid w:val="00D36234"/>
    <w:rsid w:val="00D362DD"/>
    <w:rsid w:val="00D36371"/>
    <w:rsid w:val="00D37E19"/>
    <w:rsid w:val="00D4017F"/>
    <w:rsid w:val="00D403F7"/>
    <w:rsid w:val="00D40622"/>
    <w:rsid w:val="00D41685"/>
    <w:rsid w:val="00D41784"/>
    <w:rsid w:val="00D42333"/>
    <w:rsid w:val="00D42A20"/>
    <w:rsid w:val="00D4341C"/>
    <w:rsid w:val="00D435B6"/>
    <w:rsid w:val="00D437D8"/>
    <w:rsid w:val="00D437E6"/>
    <w:rsid w:val="00D43C52"/>
    <w:rsid w:val="00D43D6A"/>
    <w:rsid w:val="00D44994"/>
    <w:rsid w:val="00D45053"/>
    <w:rsid w:val="00D45748"/>
    <w:rsid w:val="00D45B94"/>
    <w:rsid w:val="00D45DF3"/>
    <w:rsid w:val="00D46174"/>
    <w:rsid w:val="00D46182"/>
    <w:rsid w:val="00D467D1"/>
    <w:rsid w:val="00D46952"/>
    <w:rsid w:val="00D4726F"/>
    <w:rsid w:val="00D475AC"/>
    <w:rsid w:val="00D47DD0"/>
    <w:rsid w:val="00D50134"/>
    <w:rsid w:val="00D50183"/>
    <w:rsid w:val="00D50579"/>
    <w:rsid w:val="00D5079C"/>
    <w:rsid w:val="00D5087F"/>
    <w:rsid w:val="00D50E7E"/>
    <w:rsid w:val="00D51956"/>
    <w:rsid w:val="00D519F3"/>
    <w:rsid w:val="00D51D12"/>
    <w:rsid w:val="00D52A75"/>
    <w:rsid w:val="00D52B1D"/>
    <w:rsid w:val="00D5329E"/>
    <w:rsid w:val="00D53493"/>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4B43"/>
    <w:rsid w:val="00D650A8"/>
    <w:rsid w:val="00D6570B"/>
    <w:rsid w:val="00D659B1"/>
    <w:rsid w:val="00D66A2D"/>
    <w:rsid w:val="00D66E18"/>
    <w:rsid w:val="00D67107"/>
    <w:rsid w:val="00D6734D"/>
    <w:rsid w:val="00D6752A"/>
    <w:rsid w:val="00D679CF"/>
    <w:rsid w:val="00D679D3"/>
    <w:rsid w:val="00D70376"/>
    <w:rsid w:val="00D704ED"/>
    <w:rsid w:val="00D70A87"/>
    <w:rsid w:val="00D70DDA"/>
    <w:rsid w:val="00D71516"/>
    <w:rsid w:val="00D7356F"/>
    <w:rsid w:val="00D73587"/>
    <w:rsid w:val="00D73C55"/>
    <w:rsid w:val="00D73EBB"/>
    <w:rsid w:val="00D74620"/>
    <w:rsid w:val="00D74635"/>
    <w:rsid w:val="00D7469D"/>
    <w:rsid w:val="00D74BC1"/>
    <w:rsid w:val="00D751FB"/>
    <w:rsid w:val="00D75314"/>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3EF2"/>
    <w:rsid w:val="00D84214"/>
    <w:rsid w:val="00D84A87"/>
    <w:rsid w:val="00D84BA8"/>
    <w:rsid w:val="00D84D0B"/>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979E0"/>
    <w:rsid w:val="00DA0A7F"/>
    <w:rsid w:val="00DA197B"/>
    <w:rsid w:val="00DA1C31"/>
    <w:rsid w:val="00DA1E61"/>
    <w:rsid w:val="00DA20BC"/>
    <w:rsid w:val="00DA25EB"/>
    <w:rsid w:val="00DA2C0E"/>
    <w:rsid w:val="00DA2D9B"/>
    <w:rsid w:val="00DA2ED7"/>
    <w:rsid w:val="00DA3520"/>
    <w:rsid w:val="00DA37D9"/>
    <w:rsid w:val="00DA3E7A"/>
    <w:rsid w:val="00DA430C"/>
    <w:rsid w:val="00DA43A6"/>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3153"/>
    <w:rsid w:val="00DB317A"/>
    <w:rsid w:val="00DB3B82"/>
    <w:rsid w:val="00DB3C4E"/>
    <w:rsid w:val="00DB44C4"/>
    <w:rsid w:val="00DB485D"/>
    <w:rsid w:val="00DB4C07"/>
    <w:rsid w:val="00DB4D78"/>
    <w:rsid w:val="00DB4DD4"/>
    <w:rsid w:val="00DB51C3"/>
    <w:rsid w:val="00DB5709"/>
    <w:rsid w:val="00DB5A6A"/>
    <w:rsid w:val="00DB6001"/>
    <w:rsid w:val="00DB67F9"/>
    <w:rsid w:val="00DB6C02"/>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4948"/>
    <w:rsid w:val="00DC5672"/>
    <w:rsid w:val="00DC60A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613"/>
    <w:rsid w:val="00DD7B5A"/>
    <w:rsid w:val="00DE02AD"/>
    <w:rsid w:val="00DE0632"/>
    <w:rsid w:val="00DE0E59"/>
    <w:rsid w:val="00DE0F6C"/>
    <w:rsid w:val="00DE124E"/>
    <w:rsid w:val="00DE12D8"/>
    <w:rsid w:val="00DE219B"/>
    <w:rsid w:val="00DE271A"/>
    <w:rsid w:val="00DE28B7"/>
    <w:rsid w:val="00DE2E7A"/>
    <w:rsid w:val="00DE332B"/>
    <w:rsid w:val="00DE3598"/>
    <w:rsid w:val="00DE37D4"/>
    <w:rsid w:val="00DE4066"/>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6FA"/>
    <w:rsid w:val="00DF5B71"/>
    <w:rsid w:val="00DF5F1F"/>
    <w:rsid w:val="00DF6006"/>
    <w:rsid w:val="00DF6C8B"/>
    <w:rsid w:val="00DF6D88"/>
    <w:rsid w:val="00DF6E05"/>
    <w:rsid w:val="00DF6F17"/>
    <w:rsid w:val="00DF78FA"/>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D74"/>
    <w:rsid w:val="00E03F1B"/>
    <w:rsid w:val="00E04022"/>
    <w:rsid w:val="00E04A75"/>
    <w:rsid w:val="00E04BC7"/>
    <w:rsid w:val="00E04C08"/>
    <w:rsid w:val="00E0514B"/>
    <w:rsid w:val="00E05207"/>
    <w:rsid w:val="00E0539F"/>
    <w:rsid w:val="00E05DFF"/>
    <w:rsid w:val="00E065C3"/>
    <w:rsid w:val="00E06F96"/>
    <w:rsid w:val="00E0728F"/>
    <w:rsid w:val="00E0755C"/>
    <w:rsid w:val="00E075CE"/>
    <w:rsid w:val="00E07758"/>
    <w:rsid w:val="00E10240"/>
    <w:rsid w:val="00E1143C"/>
    <w:rsid w:val="00E127A6"/>
    <w:rsid w:val="00E12B3E"/>
    <w:rsid w:val="00E14026"/>
    <w:rsid w:val="00E144C8"/>
    <w:rsid w:val="00E14946"/>
    <w:rsid w:val="00E14A42"/>
    <w:rsid w:val="00E14A7E"/>
    <w:rsid w:val="00E14D25"/>
    <w:rsid w:val="00E151E1"/>
    <w:rsid w:val="00E163A5"/>
    <w:rsid w:val="00E17619"/>
    <w:rsid w:val="00E177CB"/>
    <w:rsid w:val="00E17805"/>
    <w:rsid w:val="00E2077C"/>
    <w:rsid w:val="00E2079E"/>
    <w:rsid w:val="00E20F79"/>
    <w:rsid w:val="00E21278"/>
    <w:rsid w:val="00E215C9"/>
    <w:rsid w:val="00E2177A"/>
    <w:rsid w:val="00E21897"/>
    <w:rsid w:val="00E22A83"/>
    <w:rsid w:val="00E22CCD"/>
    <w:rsid w:val="00E23412"/>
    <w:rsid w:val="00E23A11"/>
    <w:rsid w:val="00E23FB7"/>
    <w:rsid w:val="00E240FF"/>
    <w:rsid w:val="00E245F4"/>
    <w:rsid w:val="00E24752"/>
    <w:rsid w:val="00E248C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27E6C"/>
    <w:rsid w:val="00E30253"/>
    <w:rsid w:val="00E30A18"/>
    <w:rsid w:val="00E30E7B"/>
    <w:rsid w:val="00E313B4"/>
    <w:rsid w:val="00E3163B"/>
    <w:rsid w:val="00E3165B"/>
    <w:rsid w:val="00E3182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2F25"/>
    <w:rsid w:val="00E434CC"/>
    <w:rsid w:val="00E435E4"/>
    <w:rsid w:val="00E43944"/>
    <w:rsid w:val="00E43F37"/>
    <w:rsid w:val="00E44185"/>
    <w:rsid w:val="00E44539"/>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E26"/>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77B"/>
    <w:rsid w:val="00E6344E"/>
    <w:rsid w:val="00E6393D"/>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F17"/>
    <w:rsid w:val="00E80514"/>
    <w:rsid w:val="00E809D0"/>
    <w:rsid w:val="00E80E5B"/>
    <w:rsid w:val="00E816C5"/>
    <w:rsid w:val="00E81CD4"/>
    <w:rsid w:val="00E81CE0"/>
    <w:rsid w:val="00E81E7C"/>
    <w:rsid w:val="00E8224D"/>
    <w:rsid w:val="00E829DE"/>
    <w:rsid w:val="00E82B74"/>
    <w:rsid w:val="00E83196"/>
    <w:rsid w:val="00E83765"/>
    <w:rsid w:val="00E83AC3"/>
    <w:rsid w:val="00E8519F"/>
    <w:rsid w:val="00E8551F"/>
    <w:rsid w:val="00E855CD"/>
    <w:rsid w:val="00E85CC3"/>
    <w:rsid w:val="00E861A5"/>
    <w:rsid w:val="00E8644A"/>
    <w:rsid w:val="00E868FF"/>
    <w:rsid w:val="00E86FE9"/>
    <w:rsid w:val="00E87DBD"/>
    <w:rsid w:val="00E87DF8"/>
    <w:rsid w:val="00E87F7E"/>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0D5"/>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77"/>
    <w:rsid w:val="00EA7FCF"/>
    <w:rsid w:val="00EB0846"/>
    <w:rsid w:val="00EB0CA3"/>
    <w:rsid w:val="00EB0F98"/>
    <w:rsid w:val="00EB0FCB"/>
    <w:rsid w:val="00EB104F"/>
    <w:rsid w:val="00EB120F"/>
    <w:rsid w:val="00EB14AA"/>
    <w:rsid w:val="00EB160C"/>
    <w:rsid w:val="00EB1A70"/>
    <w:rsid w:val="00EB1B27"/>
    <w:rsid w:val="00EB1DA8"/>
    <w:rsid w:val="00EB1DFA"/>
    <w:rsid w:val="00EB2A10"/>
    <w:rsid w:val="00EB2CC6"/>
    <w:rsid w:val="00EB3283"/>
    <w:rsid w:val="00EB3C5E"/>
    <w:rsid w:val="00EB3D55"/>
    <w:rsid w:val="00EB4C59"/>
    <w:rsid w:val="00EB4CFF"/>
    <w:rsid w:val="00EB5476"/>
    <w:rsid w:val="00EB54AB"/>
    <w:rsid w:val="00EB5C64"/>
    <w:rsid w:val="00EB5EDD"/>
    <w:rsid w:val="00EB5FD6"/>
    <w:rsid w:val="00EB6524"/>
    <w:rsid w:val="00EB7032"/>
    <w:rsid w:val="00EB70B0"/>
    <w:rsid w:val="00EB746B"/>
    <w:rsid w:val="00EB7612"/>
    <w:rsid w:val="00EB7633"/>
    <w:rsid w:val="00EB7736"/>
    <w:rsid w:val="00EB7F32"/>
    <w:rsid w:val="00EC0245"/>
    <w:rsid w:val="00EC069D"/>
    <w:rsid w:val="00EC2D00"/>
    <w:rsid w:val="00EC2E2D"/>
    <w:rsid w:val="00EC37AD"/>
    <w:rsid w:val="00EC3AB3"/>
    <w:rsid w:val="00EC3E0D"/>
    <w:rsid w:val="00EC462B"/>
    <w:rsid w:val="00EC4723"/>
    <w:rsid w:val="00EC4D18"/>
    <w:rsid w:val="00EC4D8E"/>
    <w:rsid w:val="00EC530A"/>
    <w:rsid w:val="00EC56E0"/>
    <w:rsid w:val="00EC57B7"/>
    <w:rsid w:val="00EC6057"/>
    <w:rsid w:val="00EC6077"/>
    <w:rsid w:val="00EC6847"/>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71E"/>
    <w:rsid w:val="00ED5FE4"/>
    <w:rsid w:val="00ED6816"/>
    <w:rsid w:val="00ED6BD2"/>
    <w:rsid w:val="00ED71C5"/>
    <w:rsid w:val="00ED75E5"/>
    <w:rsid w:val="00EE0476"/>
    <w:rsid w:val="00EE04C4"/>
    <w:rsid w:val="00EE0BE7"/>
    <w:rsid w:val="00EE13D4"/>
    <w:rsid w:val="00EE16FA"/>
    <w:rsid w:val="00EE1A9B"/>
    <w:rsid w:val="00EE225F"/>
    <w:rsid w:val="00EE237D"/>
    <w:rsid w:val="00EE3C42"/>
    <w:rsid w:val="00EE3D4F"/>
    <w:rsid w:val="00EE3E62"/>
    <w:rsid w:val="00EE404D"/>
    <w:rsid w:val="00EE424F"/>
    <w:rsid w:val="00EE4AD5"/>
    <w:rsid w:val="00EE4D07"/>
    <w:rsid w:val="00EE51D3"/>
    <w:rsid w:val="00EE534D"/>
    <w:rsid w:val="00EE53A1"/>
    <w:rsid w:val="00EE5560"/>
    <w:rsid w:val="00EE6528"/>
    <w:rsid w:val="00EE688F"/>
    <w:rsid w:val="00EE6A6E"/>
    <w:rsid w:val="00EE6D83"/>
    <w:rsid w:val="00EE6F1E"/>
    <w:rsid w:val="00EE7359"/>
    <w:rsid w:val="00EE78AC"/>
    <w:rsid w:val="00EE7B8B"/>
    <w:rsid w:val="00EE7D0C"/>
    <w:rsid w:val="00EE7D7C"/>
    <w:rsid w:val="00EF0348"/>
    <w:rsid w:val="00EF04E3"/>
    <w:rsid w:val="00EF0862"/>
    <w:rsid w:val="00EF08B1"/>
    <w:rsid w:val="00EF0A2F"/>
    <w:rsid w:val="00EF1F9C"/>
    <w:rsid w:val="00EF205E"/>
    <w:rsid w:val="00EF2149"/>
    <w:rsid w:val="00EF26BA"/>
    <w:rsid w:val="00EF2950"/>
    <w:rsid w:val="00EF29DD"/>
    <w:rsid w:val="00EF2CC5"/>
    <w:rsid w:val="00EF3CED"/>
    <w:rsid w:val="00EF428A"/>
    <w:rsid w:val="00EF4366"/>
    <w:rsid w:val="00EF4CD6"/>
    <w:rsid w:val="00EF4D91"/>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0DB"/>
    <w:rsid w:val="00F01738"/>
    <w:rsid w:val="00F017DD"/>
    <w:rsid w:val="00F01A6A"/>
    <w:rsid w:val="00F0206A"/>
    <w:rsid w:val="00F020FE"/>
    <w:rsid w:val="00F027BA"/>
    <w:rsid w:val="00F02A3D"/>
    <w:rsid w:val="00F03172"/>
    <w:rsid w:val="00F03588"/>
    <w:rsid w:val="00F03E79"/>
    <w:rsid w:val="00F045E8"/>
    <w:rsid w:val="00F04982"/>
    <w:rsid w:val="00F051DD"/>
    <w:rsid w:val="00F056A4"/>
    <w:rsid w:val="00F05705"/>
    <w:rsid w:val="00F0577D"/>
    <w:rsid w:val="00F0628D"/>
    <w:rsid w:val="00F06651"/>
    <w:rsid w:val="00F074F0"/>
    <w:rsid w:val="00F07660"/>
    <w:rsid w:val="00F07D00"/>
    <w:rsid w:val="00F07DE6"/>
    <w:rsid w:val="00F1023F"/>
    <w:rsid w:val="00F10551"/>
    <w:rsid w:val="00F1056C"/>
    <w:rsid w:val="00F1068D"/>
    <w:rsid w:val="00F106FF"/>
    <w:rsid w:val="00F107F1"/>
    <w:rsid w:val="00F10DCD"/>
    <w:rsid w:val="00F10E6F"/>
    <w:rsid w:val="00F10EE4"/>
    <w:rsid w:val="00F10FC1"/>
    <w:rsid w:val="00F112FD"/>
    <w:rsid w:val="00F12366"/>
    <w:rsid w:val="00F123AF"/>
    <w:rsid w:val="00F1253F"/>
    <w:rsid w:val="00F12A51"/>
    <w:rsid w:val="00F12C2C"/>
    <w:rsid w:val="00F133A1"/>
    <w:rsid w:val="00F1374D"/>
    <w:rsid w:val="00F13ECD"/>
    <w:rsid w:val="00F14298"/>
    <w:rsid w:val="00F14328"/>
    <w:rsid w:val="00F1555F"/>
    <w:rsid w:val="00F155A3"/>
    <w:rsid w:val="00F155CE"/>
    <w:rsid w:val="00F156C0"/>
    <w:rsid w:val="00F159C8"/>
    <w:rsid w:val="00F15F33"/>
    <w:rsid w:val="00F17166"/>
    <w:rsid w:val="00F17859"/>
    <w:rsid w:val="00F17C08"/>
    <w:rsid w:val="00F17D23"/>
    <w:rsid w:val="00F17EAE"/>
    <w:rsid w:val="00F17F4D"/>
    <w:rsid w:val="00F2006A"/>
    <w:rsid w:val="00F202C0"/>
    <w:rsid w:val="00F21020"/>
    <w:rsid w:val="00F218D4"/>
    <w:rsid w:val="00F2250A"/>
    <w:rsid w:val="00F22516"/>
    <w:rsid w:val="00F22738"/>
    <w:rsid w:val="00F238DC"/>
    <w:rsid w:val="00F23A08"/>
    <w:rsid w:val="00F23D5D"/>
    <w:rsid w:val="00F23D73"/>
    <w:rsid w:val="00F242B6"/>
    <w:rsid w:val="00F24788"/>
    <w:rsid w:val="00F24A06"/>
    <w:rsid w:val="00F24DEB"/>
    <w:rsid w:val="00F250AB"/>
    <w:rsid w:val="00F2578E"/>
    <w:rsid w:val="00F25A52"/>
    <w:rsid w:val="00F2640F"/>
    <w:rsid w:val="00F265BD"/>
    <w:rsid w:val="00F26B80"/>
    <w:rsid w:val="00F272B7"/>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0928"/>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DA3"/>
    <w:rsid w:val="00F44E54"/>
    <w:rsid w:val="00F44EC5"/>
    <w:rsid w:val="00F45209"/>
    <w:rsid w:val="00F45AC1"/>
    <w:rsid w:val="00F45C72"/>
    <w:rsid w:val="00F45E97"/>
    <w:rsid w:val="00F466DC"/>
    <w:rsid w:val="00F468CB"/>
    <w:rsid w:val="00F47498"/>
    <w:rsid w:val="00F47EF5"/>
    <w:rsid w:val="00F503D2"/>
    <w:rsid w:val="00F50E75"/>
    <w:rsid w:val="00F512B2"/>
    <w:rsid w:val="00F51DBD"/>
    <w:rsid w:val="00F522D4"/>
    <w:rsid w:val="00F5233A"/>
    <w:rsid w:val="00F52678"/>
    <w:rsid w:val="00F5283D"/>
    <w:rsid w:val="00F52ABA"/>
    <w:rsid w:val="00F52BC7"/>
    <w:rsid w:val="00F52FC1"/>
    <w:rsid w:val="00F53555"/>
    <w:rsid w:val="00F536FC"/>
    <w:rsid w:val="00F53BF4"/>
    <w:rsid w:val="00F5406B"/>
    <w:rsid w:val="00F54266"/>
    <w:rsid w:val="00F54E8E"/>
    <w:rsid w:val="00F55043"/>
    <w:rsid w:val="00F55A2F"/>
    <w:rsid w:val="00F55BE7"/>
    <w:rsid w:val="00F55C1D"/>
    <w:rsid w:val="00F56043"/>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BF"/>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6BC"/>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A19"/>
    <w:rsid w:val="00F75F2F"/>
    <w:rsid w:val="00F75FB8"/>
    <w:rsid w:val="00F76327"/>
    <w:rsid w:val="00F76445"/>
    <w:rsid w:val="00F7644B"/>
    <w:rsid w:val="00F76B3F"/>
    <w:rsid w:val="00F76C10"/>
    <w:rsid w:val="00F76ECC"/>
    <w:rsid w:val="00F770A9"/>
    <w:rsid w:val="00F776F4"/>
    <w:rsid w:val="00F778DB"/>
    <w:rsid w:val="00F77A69"/>
    <w:rsid w:val="00F77FE5"/>
    <w:rsid w:val="00F80021"/>
    <w:rsid w:val="00F80399"/>
    <w:rsid w:val="00F80B88"/>
    <w:rsid w:val="00F812C8"/>
    <w:rsid w:val="00F8132D"/>
    <w:rsid w:val="00F817C5"/>
    <w:rsid w:val="00F818AE"/>
    <w:rsid w:val="00F81B40"/>
    <w:rsid w:val="00F820C4"/>
    <w:rsid w:val="00F8214C"/>
    <w:rsid w:val="00F822C3"/>
    <w:rsid w:val="00F823A5"/>
    <w:rsid w:val="00F828EB"/>
    <w:rsid w:val="00F82BB5"/>
    <w:rsid w:val="00F83829"/>
    <w:rsid w:val="00F83CA2"/>
    <w:rsid w:val="00F83D15"/>
    <w:rsid w:val="00F84069"/>
    <w:rsid w:val="00F842C8"/>
    <w:rsid w:val="00F843D7"/>
    <w:rsid w:val="00F84769"/>
    <w:rsid w:val="00F84EF6"/>
    <w:rsid w:val="00F85536"/>
    <w:rsid w:val="00F85562"/>
    <w:rsid w:val="00F85789"/>
    <w:rsid w:val="00F8587A"/>
    <w:rsid w:val="00F85E15"/>
    <w:rsid w:val="00F85F46"/>
    <w:rsid w:val="00F8647A"/>
    <w:rsid w:val="00F8657A"/>
    <w:rsid w:val="00F8679A"/>
    <w:rsid w:val="00F8685D"/>
    <w:rsid w:val="00F870D2"/>
    <w:rsid w:val="00F87117"/>
    <w:rsid w:val="00F8736C"/>
    <w:rsid w:val="00F87531"/>
    <w:rsid w:val="00F877EF"/>
    <w:rsid w:val="00F877FF"/>
    <w:rsid w:val="00F8783E"/>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350"/>
    <w:rsid w:val="00F9649D"/>
    <w:rsid w:val="00F96D93"/>
    <w:rsid w:val="00F97908"/>
    <w:rsid w:val="00F97AF7"/>
    <w:rsid w:val="00F97B43"/>
    <w:rsid w:val="00F97C64"/>
    <w:rsid w:val="00FA027A"/>
    <w:rsid w:val="00FA07F8"/>
    <w:rsid w:val="00FA0A77"/>
    <w:rsid w:val="00FA105C"/>
    <w:rsid w:val="00FA1475"/>
    <w:rsid w:val="00FA148A"/>
    <w:rsid w:val="00FA14ED"/>
    <w:rsid w:val="00FA27C8"/>
    <w:rsid w:val="00FA2802"/>
    <w:rsid w:val="00FA2C40"/>
    <w:rsid w:val="00FA2D4C"/>
    <w:rsid w:val="00FA2D56"/>
    <w:rsid w:val="00FA2EB2"/>
    <w:rsid w:val="00FA327F"/>
    <w:rsid w:val="00FA349D"/>
    <w:rsid w:val="00FA3B76"/>
    <w:rsid w:val="00FA3F05"/>
    <w:rsid w:val="00FA444F"/>
    <w:rsid w:val="00FA4622"/>
    <w:rsid w:val="00FA4D66"/>
    <w:rsid w:val="00FA5A4E"/>
    <w:rsid w:val="00FA5EFE"/>
    <w:rsid w:val="00FA65ED"/>
    <w:rsid w:val="00FA685B"/>
    <w:rsid w:val="00FA69A0"/>
    <w:rsid w:val="00FA6B27"/>
    <w:rsid w:val="00FA6C5A"/>
    <w:rsid w:val="00FA7C14"/>
    <w:rsid w:val="00FB0082"/>
    <w:rsid w:val="00FB0243"/>
    <w:rsid w:val="00FB068B"/>
    <w:rsid w:val="00FB0E87"/>
    <w:rsid w:val="00FB1527"/>
    <w:rsid w:val="00FB2066"/>
    <w:rsid w:val="00FB220E"/>
    <w:rsid w:val="00FB2537"/>
    <w:rsid w:val="00FB293E"/>
    <w:rsid w:val="00FB2EFC"/>
    <w:rsid w:val="00FB33DC"/>
    <w:rsid w:val="00FB3BF1"/>
    <w:rsid w:val="00FB4313"/>
    <w:rsid w:val="00FB4338"/>
    <w:rsid w:val="00FB477E"/>
    <w:rsid w:val="00FB4C32"/>
    <w:rsid w:val="00FB4C9C"/>
    <w:rsid w:val="00FB5B0A"/>
    <w:rsid w:val="00FB5BAE"/>
    <w:rsid w:val="00FB5F43"/>
    <w:rsid w:val="00FB6106"/>
    <w:rsid w:val="00FB6165"/>
    <w:rsid w:val="00FB6868"/>
    <w:rsid w:val="00FB7402"/>
    <w:rsid w:val="00FB76BF"/>
    <w:rsid w:val="00FB7E35"/>
    <w:rsid w:val="00FC0150"/>
    <w:rsid w:val="00FC03AB"/>
    <w:rsid w:val="00FC058F"/>
    <w:rsid w:val="00FC06D8"/>
    <w:rsid w:val="00FC0755"/>
    <w:rsid w:val="00FC17F6"/>
    <w:rsid w:val="00FC1BE1"/>
    <w:rsid w:val="00FC1D20"/>
    <w:rsid w:val="00FC20F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352"/>
    <w:rsid w:val="00FD0572"/>
    <w:rsid w:val="00FD0851"/>
    <w:rsid w:val="00FD0897"/>
    <w:rsid w:val="00FD09C9"/>
    <w:rsid w:val="00FD0E73"/>
    <w:rsid w:val="00FD0EF8"/>
    <w:rsid w:val="00FD1873"/>
    <w:rsid w:val="00FD18F2"/>
    <w:rsid w:val="00FD1955"/>
    <w:rsid w:val="00FD1A97"/>
    <w:rsid w:val="00FD2D7B"/>
    <w:rsid w:val="00FD2F2F"/>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6B92"/>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404"/>
    <w:rsid w:val="00FE7549"/>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466"/>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9"/>
      </w:numPr>
    </w:pPr>
    <w:rPr>
      <w:b/>
    </w:rPr>
  </w:style>
  <w:style w:type="paragraph" w:customStyle="1" w:styleId="Prop0">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11"/>
      </w:numPr>
      <w:ind w:left="360"/>
    </w:pPr>
    <w:rPr>
      <w:b/>
      <w:i/>
    </w:rPr>
  </w:style>
  <w:style w:type="character" w:customStyle="1" w:styleId="PropCar">
    <w:name w:val="Prop Car"/>
    <w:basedOn w:val="ParagraphedelisteCar"/>
    <w:link w:val="Prop0"/>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
    <w:name w:val="Prop"/>
    <w:basedOn w:val="Paragraphedeliste"/>
    <w:autoRedefine/>
    <w:qFormat/>
    <w:rsid w:val="00C6017E"/>
    <w:pPr>
      <w:numPr>
        <w:numId w:val="27"/>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9"/>
      </w:numPr>
    </w:pPr>
    <w:rPr>
      <w:b/>
    </w:rPr>
  </w:style>
  <w:style w:type="paragraph" w:customStyle="1" w:styleId="Prop0">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cs="Calibri"/>
      <w:b/>
      <w:sz w:val="22"/>
      <w:szCs w:val="21"/>
    </w:rPr>
  </w:style>
  <w:style w:type="paragraph" w:customStyle="1" w:styleId="Observation">
    <w:name w:val="Observation"/>
    <w:basedOn w:val="Paragraphedeliste"/>
    <w:link w:val="ObservationCar"/>
    <w:qFormat/>
    <w:rsid w:val="00B31316"/>
    <w:pPr>
      <w:numPr>
        <w:numId w:val="11"/>
      </w:numPr>
      <w:ind w:left="360"/>
    </w:pPr>
    <w:rPr>
      <w:b/>
      <w:i/>
    </w:rPr>
  </w:style>
  <w:style w:type="character" w:customStyle="1" w:styleId="PropCar">
    <w:name w:val="Prop Car"/>
    <w:basedOn w:val="ParagraphedelisteCar"/>
    <w:link w:val="Prop0"/>
    <w:rsid w:val="002D208E"/>
    <w:rPr>
      <w:rFonts w:cs="Calibri"/>
      <w:b/>
      <w:color w:val="000000" w:themeColor="text1"/>
      <w:sz w:val="22"/>
      <w:szCs w:val="21"/>
    </w:rPr>
  </w:style>
  <w:style w:type="character" w:customStyle="1" w:styleId="ObservationCar">
    <w:name w:val="Observation Car"/>
    <w:basedOn w:val="ParagraphedelisteCar"/>
    <w:link w:val="Observation"/>
    <w:rsid w:val="00B31316"/>
    <w:rPr>
      <w:rFonts w:cs="Calibri"/>
      <w:b/>
      <w:i/>
      <w:sz w:val="22"/>
      <w:szCs w:val="21"/>
    </w:rPr>
  </w:style>
  <w:style w:type="paragraph" w:customStyle="1" w:styleId="Prop">
    <w:name w:val="Prop"/>
    <w:basedOn w:val="Paragraphedeliste"/>
    <w:autoRedefine/>
    <w:qFormat/>
    <w:rsid w:val="00C6017E"/>
    <w:pPr>
      <w:numPr>
        <w:numId w:val="27"/>
      </w:numPr>
      <w:spacing w:before="120" w:after="120"/>
    </w:pPr>
    <w:rPr>
      <w:b/>
    </w:rPr>
  </w:style>
  <w:style w:type="paragraph" w:styleId="NormalWeb">
    <w:name w:val="Normal (Web)"/>
    <w:basedOn w:val="Normal"/>
    <w:uiPriority w:val="99"/>
    <w:semiHidden/>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131719">
      <w:bodyDiv w:val="1"/>
      <w:marLeft w:val="0"/>
      <w:marRight w:val="0"/>
      <w:marTop w:val="0"/>
      <w:marBottom w:val="0"/>
      <w:divBdr>
        <w:top w:val="none" w:sz="0" w:space="0" w:color="auto"/>
        <w:left w:val="none" w:sz="0" w:space="0" w:color="auto"/>
        <w:bottom w:val="none" w:sz="0" w:space="0" w:color="auto"/>
        <w:right w:val="none" w:sz="0" w:space="0" w:color="auto"/>
      </w:divBdr>
      <w:divsChild>
        <w:div w:id="784620006">
          <w:marLeft w:val="0"/>
          <w:marRight w:val="0"/>
          <w:marTop w:val="0"/>
          <w:marBottom w:val="0"/>
          <w:divBdr>
            <w:top w:val="none" w:sz="0" w:space="0" w:color="auto"/>
            <w:left w:val="none" w:sz="0" w:space="0" w:color="auto"/>
            <w:bottom w:val="none" w:sz="0" w:space="0" w:color="auto"/>
            <w:right w:val="none" w:sz="0" w:space="0" w:color="auto"/>
          </w:divBdr>
        </w:div>
      </w:divsChild>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59"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8"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theme" Target="theme/theme1.xml"/><Relationship Id="rId60"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TR31</b:Tag>
    <b:SourceType>ConferenceProceedings</b:SourceType>
    <b:Guid>{72052D08-F9F9-48BA-A3F0-F82A4A5375DA}</b:Guid>
    <b:Title>TR38.821 Solutions for NR to support non-terrestrial networks</b:Title>
    <b:RefOrder>1</b:RefOrder>
  </b:Source>
  <b:Source>
    <b:Tag>Tha19</b:Tag>
    <b:SourceType>JournalArticle</b:SourceType>
    <b:Guid>{019B3839-DCEB-4AEA-A468-777D55649E4F}</b:Guid>
    <b:Author>
      <b:Author>
        <b:Corporate>Thales</b:Corporate>
      </b:Author>
    </b:Author>
    <b:Title>RP-201256 Solutions for NR to support non-terresttrial networks (NTN)</b:Title>
    <b:JournalName>3GPP TSG RAN meeting #88e</b:JournalName>
    <b:Year>June 2020</b:Year>
    <b:RefOrder>3</b:RefOrder>
  </b:Source>
  <b:Source>
    <b:Tag>Tha1</b:Tag>
    <b:SourceType>JournalArticle</b:SourceType>
    <b:Guid>{3B17FC3E-44F3-48F8-B646-E38CC3792423}</b:Guid>
    <b:Author>
      <b:Author>
        <b:Corporate>Thales</b:Corporate>
      </b:Author>
    </b:Author>
    <b:Title>R1-20XXXX Considerations on UL timing and frequency synchronization</b:Title>
    <b:JournalName>3GPP RAN WG1 Meeting #</b:JournalName>
    <b:RefOrder>2</b:RefOrder>
  </b:Source>
  <b:Source>
    <b:Tag>TR32</b:Tag>
    <b:SourceType>ConferenceProceedings</b:SourceType>
    <b:Guid>{EAA01403-C092-4868-965E-D1D469D7D769}</b:Guid>
    <b:Title>TR38.213 Physical layer procedures for control</b:Title>
    <b:RefOrder>8</b:RefOrder>
  </b:Source>
  <b:Source>
    <b:Tag>ASt18</b:Tag>
    <b:SourceType>JournalArticle</b:SourceType>
    <b:Guid>{DE448DED-7306-4E1F-BD73-6BAF86795E7D}</b:Guid>
    <b:Author>
      <b:Author>
        <b:NameList>
          <b:Person>
            <b:Last>A. Stern</b:Last>
            <b:First>A.</b:First>
            <b:Middle>Kos</b:Middle>
          </b:Person>
        </b:NameList>
      </b:Author>
    </b:Author>
    <b:Title>Positioning Performance Assessment of Geodetic Automotive, and Smartphone GNSS Receivers in Standardized Road Scenarios</b:Title>
    <b:JournalName>IEEE Access</b:JournalName>
    <b:Year>2018</b:Year>
    <b:RefOrder>4</b:RefOrder>
  </b:Source>
  <b:Source>
    <b:Tag>Tom18</b:Tag>
    <b:SourceType>JournalArticle</b:SourceType>
    <b:Guid>{9C09EEE0-D442-4ED7-AABA-847D25C87BCD}</b:Guid>
    <b:Author>
      <b:Author>
        <b:NameList>
          <b:Person>
            <b:Last>Tomasz Szot</b:Last>
            <b:First>Cezary</b:First>
            <b:Middle>Specht, Mariusz Specht, Pawel S. Dabrowski</b:Middle>
          </b:Person>
        </b:NameList>
      </b:Author>
    </b:Author>
    <b:Title>Comparative analysis of positioning accuracy of Samsung Galaxy smartphones in stationary measurements</b:Title>
    <b:JournalName>Plos One</b:JournalName>
    <b:Year>April 2018</b:Year>
    <b:RefOrder>5</b:RefOrder>
  </b:Source>
  <b:Source>
    <b:Tag>Eng</b:Tag>
    <b:SourceType>JournalArticle</b:SourceType>
    <b:Guid>{8301C4E3-586C-4C37-A720-AA996F583CB2}</b:Guid>
    <b:Title>The World’s first GPS MOOC and Worldwide Laboratory using Smartphones</b:Title>
    <b:JournalName>Proceedings of the 28th International Technical Meeting of the Satellite Division of The Institute of Navigation (ION GNSS+ 2015)</b:JournalName>
    <b:Author>
      <b:Author>
        <b:NameList>
          <b:Person>
            <b:Last>Enge</b:Last>
            <b:First>Frank</b:First>
            <b:Middle>van Diggelen and Per</b:Middle>
          </b:Person>
        </b:NameList>
      </b:Author>
    </b:Author>
    <b:RefOrder>6</b:RefOrder>
  </b:Source>
  <b:Source>
    <b:Tag>Tha2</b:Tag>
    <b:SourceType>JournalArticle</b:SourceType>
    <b:Guid>{679D7662-91D8-40E8-8BE1-DA15C75FAB55}</b:Guid>
    <b:Author>
      <b:Author>
        <b:Corporate>Thales</b:Corporate>
      </b:Author>
    </b:Author>
    <b:Title>R2-20XXXX Considerations on satellite ephemeris</b:Title>
    <b:JournalName>3GPP TSG RAN WG2 eMeeting #111-e</b:JournalName>
    <b:RefOrder>7</b:RefOrder>
  </b:Source>
  <b:Source>
    <b:Tag>Espace_réservé1</b:Tag>
    <b:SourceType>JournalArticle</b:SourceType>
    <b:Guid>{D119887B-558E-438A-A0EC-E9051CA4E3C0}</b:Guid>
    <b:Author>
      <b:Author>
        <b:Corporate>Thales</b:Corporate>
      </b:Author>
    </b:Author>
    <b:Title>RP-201256 Solutions for NR to support non-terresttrial networks (NTN)</b:Title>
    <b:JournalName>RAN#88e</b:JournalName>
    <b:Year>June 2020</b:Year>
    <b:RefOrder>2</b:RefOrder>
  </b:Source>
  <b:Source>
    <b:Tag>Tha3</b:Tag>
    <b:SourceType>JournalArticle</b:SourceType>
    <b:Guid>{637D2BC1-0D2B-4FD3-A3F8-30A97E27CCB9}</b:Guid>
    <b:Author>
      <b:Author>
        <b:Corporate>Thales</b:Corporate>
      </b:Author>
    </b:Author>
    <b:Title>R1-2005306 NR_NTN_solutions work plan</b:Title>
    <b:JournalName>RAN1#102-e</b:JournalName>
    <b:RefOrder>3</b:RefOrder>
  </b:Source>
</b:Sources>
</file>

<file path=customXml/itemProps1.xml><?xml version="1.0" encoding="utf-8"?>
<ds:datastoreItem xmlns:ds="http://schemas.openxmlformats.org/officeDocument/2006/customXml" ds:itemID="{5324264C-BAE3-4AF1-A4F4-73D2FB8B3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1374</Words>
  <Characters>7558</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El jaafari Mohamed</cp:lastModifiedBy>
  <cp:revision>53</cp:revision>
  <cp:lastPrinted>2015-07-25T10:06:00Z</cp:lastPrinted>
  <dcterms:created xsi:type="dcterms:W3CDTF">2020-07-29T12:59:00Z</dcterms:created>
  <dcterms:modified xsi:type="dcterms:W3CDTF">2020-08-06T15:29:00Z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